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</w:rPr>
      </w:pPr>
      <w:bookmarkStart w:id="0" w:name="bookmark0"/>
      <w:r w:rsidRPr="00074F67">
        <w:rPr>
          <w:rStyle w:val="20"/>
          <w:b/>
          <w:bCs/>
          <w:i/>
          <w:color w:val="000000"/>
        </w:rPr>
        <w:t xml:space="preserve">Приложение </w:t>
      </w:r>
      <w:r w:rsidR="003611E5">
        <w:rPr>
          <w:rStyle w:val="20"/>
          <w:b/>
          <w:bCs/>
          <w:i/>
          <w:color w:val="000000"/>
        </w:rPr>
        <w:t>8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393A88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lang w:val="en-US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393A88" w:rsidRPr="00393A88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hd w:val="clear" w:color="auto" w:fill="FFFFFF"/>
        </w:rPr>
      </w:pPr>
      <w:r w:rsidRPr="00393A88">
        <w:rPr>
          <w:rStyle w:val="20"/>
          <w:bCs/>
          <w:i/>
          <w:color w:val="000000"/>
        </w:rPr>
        <w:t>ПРОЕКТ</w:t>
      </w:r>
      <w:r>
        <w:rPr>
          <w:rStyle w:val="20"/>
          <w:bCs/>
          <w:i/>
          <w:color w:val="000000"/>
        </w:rPr>
        <w:t>!</w:t>
      </w:r>
    </w:p>
    <w:p w:rsidR="009F4BB8" w:rsidRDefault="009F4BB8" w:rsidP="009F4BB8">
      <w:pPr>
        <w:pStyle w:val="210"/>
        <w:shd w:val="clear" w:color="auto" w:fill="auto"/>
        <w:spacing w:before="0"/>
        <w:ind w:left="740" w:firstLine="0"/>
      </w:pPr>
      <w:r>
        <w:rPr>
          <w:rStyle w:val="23"/>
          <w:color w:val="000000"/>
        </w:rPr>
        <w:t xml:space="preserve">Днес, </w:t>
      </w:r>
      <w:r w:rsidR="000A53C9">
        <w:rPr>
          <w:rStyle w:val="23"/>
          <w:color w:val="000000"/>
          <w:lang w:val="en-US"/>
        </w:rPr>
        <w:t>…………..</w:t>
      </w:r>
      <w:r w:rsidR="00E35934">
        <w:rPr>
          <w:rStyle w:val="23"/>
          <w:color w:val="000000"/>
        </w:rPr>
        <w:t>2016</w:t>
      </w:r>
      <w:r>
        <w:rPr>
          <w:rStyle w:val="23"/>
          <w:color w:val="000000"/>
        </w:rPr>
        <w:t xml:space="preserve"> г., в гр. Сопот, между:</w:t>
      </w:r>
    </w:p>
    <w:p w:rsidR="009F4BB8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1.</w:t>
      </w:r>
      <w:r w:rsidR="00E35934" w:rsidRPr="009F4BB8">
        <w:rPr>
          <w:rFonts w:ascii="Times New Roman" w:hAnsi="Times New Roman" w:cs="Times New Roman"/>
          <w:b/>
        </w:rPr>
        <w:t>ОБЩИНА СОПОТ</w:t>
      </w:r>
      <w:r w:rsidR="00E35934" w:rsidRPr="009F4BB8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 xml:space="preserve">представлявана от Деян Филчев Дойнов – Кмет на Община Сопот, наричана по-долу </w:t>
      </w:r>
      <w:r w:rsidRPr="009F4BB8">
        <w:rPr>
          <w:rFonts w:ascii="Times New Roman" w:hAnsi="Times New Roman" w:cs="Times New Roman"/>
          <w:b/>
        </w:rPr>
        <w:t xml:space="preserve">ВЪЗЛОЖИТЕЛ </w:t>
      </w:r>
      <w:r w:rsidRPr="009F4BB8">
        <w:rPr>
          <w:rFonts w:ascii="Times New Roman" w:hAnsi="Times New Roman" w:cs="Times New Roman"/>
        </w:rPr>
        <w:t xml:space="preserve">от една страна </w:t>
      </w:r>
    </w:p>
    <w:p w:rsidR="009F4BB8" w:rsidRPr="009F4BB8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и</w:t>
      </w:r>
    </w:p>
    <w:p w:rsidR="009F4BB8" w:rsidRPr="009F4BB8" w:rsidRDefault="009F4BB8" w:rsidP="009F4BB8">
      <w:pPr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ab/>
        <w:t xml:space="preserve">2. </w:t>
      </w:r>
      <w:r w:rsidRPr="009F4BB8">
        <w:rPr>
          <w:rFonts w:ascii="Times New Roman" w:hAnsi="Times New Roman" w:cs="Times New Roman"/>
          <w:b/>
        </w:rPr>
        <w:t>„</w:t>
      </w:r>
      <w:r w:rsidR="000A53C9">
        <w:rPr>
          <w:rFonts w:ascii="Times New Roman" w:hAnsi="Times New Roman" w:cs="Times New Roman"/>
          <w:b/>
          <w:lang w:val="en-US"/>
        </w:rPr>
        <w:t>……………………….</w:t>
      </w:r>
      <w:r w:rsidR="00E35934">
        <w:rPr>
          <w:rFonts w:ascii="Times New Roman" w:hAnsi="Times New Roman" w:cs="Times New Roman"/>
          <w:b/>
        </w:rPr>
        <w:t xml:space="preserve">“ </w:t>
      </w:r>
      <w:proofErr w:type="gramStart"/>
      <w:r w:rsidR="000A53C9">
        <w:rPr>
          <w:rFonts w:ascii="Times New Roman" w:hAnsi="Times New Roman" w:cs="Times New Roman"/>
          <w:b/>
          <w:lang w:val="en-US"/>
        </w:rPr>
        <w:t>…………….</w:t>
      </w:r>
      <w:r w:rsidRPr="009F4BB8">
        <w:rPr>
          <w:rFonts w:ascii="Times New Roman" w:hAnsi="Times New Roman" w:cs="Times New Roman"/>
          <w:b/>
        </w:rPr>
        <w:t xml:space="preserve"> </w:t>
      </w:r>
      <w:r w:rsidRPr="009F4BB8">
        <w:rPr>
          <w:rFonts w:ascii="Times New Roman" w:hAnsi="Times New Roman" w:cs="Times New Roman"/>
        </w:rPr>
        <w:t>със седалище и адрес на управление: гр</w:t>
      </w:r>
      <w:r w:rsidR="00E35934">
        <w:rPr>
          <w:rFonts w:ascii="Times New Roman" w:hAnsi="Times New Roman" w:cs="Times New Roman"/>
        </w:rPr>
        <w:t>.</w:t>
      </w:r>
      <w:proofErr w:type="gramEnd"/>
      <w:r w:rsidR="00E35934">
        <w:rPr>
          <w:rFonts w:ascii="Times New Roman" w:hAnsi="Times New Roman" w:cs="Times New Roman"/>
        </w:rPr>
        <w:t xml:space="preserve"> </w:t>
      </w:r>
      <w:proofErr w:type="gramStart"/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>,</w:t>
      </w:r>
      <w:proofErr w:type="gramEnd"/>
      <w:r w:rsidRPr="009F4BB8">
        <w:rPr>
          <w:rFonts w:ascii="Times New Roman" w:hAnsi="Times New Roman" w:cs="Times New Roman"/>
        </w:rPr>
        <w:t xml:space="preserve"> ул. „</w:t>
      </w:r>
      <w:r w:rsidR="000A53C9">
        <w:rPr>
          <w:rFonts w:ascii="Times New Roman" w:hAnsi="Times New Roman" w:cs="Times New Roman"/>
          <w:lang w:val="en-US"/>
        </w:rPr>
        <w:t>…………………..</w:t>
      </w:r>
      <w:r w:rsidRPr="009F4BB8">
        <w:rPr>
          <w:rFonts w:ascii="Times New Roman" w:hAnsi="Times New Roman" w:cs="Times New Roman"/>
        </w:rPr>
        <w:t>“ №</w:t>
      </w:r>
      <w:r w:rsidR="000A53C9">
        <w:rPr>
          <w:rFonts w:ascii="Times New Roman" w:hAnsi="Times New Roman" w:cs="Times New Roman"/>
          <w:lang w:val="en-US"/>
        </w:rPr>
        <w:t>…………..</w:t>
      </w:r>
      <w:r w:rsidR="004E20BC">
        <w:rPr>
          <w:rFonts w:ascii="Times New Roman" w:hAnsi="Times New Roman" w:cs="Times New Roman"/>
          <w:lang w:val="en-US"/>
        </w:rPr>
        <w:t>.</w:t>
      </w:r>
      <w:r w:rsidRPr="009F4BB8">
        <w:rPr>
          <w:rFonts w:ascii="Times New Roman" w:hAnsi="Times New Roman" w:cs="Times New Roman"/>
        </w:rPr>
        <w:t xml:space="preserve"> , ЕИК:</w:t>
      </w:r>
      <w:r w:rsidR="00E35934">
        <w:rPr>
          <w:rFonts w:ascii="Times New Roman" w:hAnsi="Times New Roman" w:cs="Times New Roman"/>
        </w:rPr>
        <w:t xml:space="preserve"> </w:t>
      </w:r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 xml:space="preserve">, представлявано от </w:t>
      </w:r>
      <w:r w:rsidR="000A53C9">
        <w:rPr>
          <w:rFonts w:ascii="Times New Roman" w:hAnsi="Times New Roman" w:cs="Times New Roman"/>
          <w:lang w:val="en-US"/>
        </w:rPr>
        <w:t>………………………..</w:t>
      </w:r>
      <w:r w:rsidRPr="009F4BB8">
        <w:rPr>
          <w:rFonts w:ascii="Times New Roman" w:hAnsi="Times New Roman" w:cs="Times New Roman"/>
        </w:rPr>
        <w:t>,</w:t>
      </w:r>
      <w:r w:rsidR="00E35934">
        <w:rPr>
          <w:rFonts w:ascii="Times New Roman" w:hAnsi="Times New Roman" w:cs="Times New Roman"/>
        </w:rPr>
        <w:t xml:space="preserve"> в качеството му на Управител,</w:t>
      </w:r>
      <w:r w:rsidRPr="009F4BB8">
        <w:rPr>
          <w:rFonts w:ascii="Times New Roman" w:hAnsi="Times New Roman" w:cs="Times New Roman"/>
        </w:rPr>
        <w:t xml:space="preserve"> наричано по-долу </w:t>
      </w:r>
      <w:r w:rsidRPr="009F4BB8">
        <w:rPr>
          <w:rFonts w:ascii="Times New Roman" w:hAnsi="Times New Roman" w:cs="Times New Roman"/>
          <w:b/>
        </w:rPr>
        <w:t>ИЗПЪЛНИТЕЛ</w:t>
      </w:r>
      <w:r w:rsidRPr="009F4BB8">
        <w:rPr>
          <w:rFonts w:ascii="Times New Roman" w:hAnsi="Times New Roman" w:cs="Times New Roman"/>
        </w:rPr>
        <w:t xml:space="preserve"> от друга,</w:t>
      </w:r>
    </w:p>
    <w:p w:rsidR="009F4BB8" w:rsidRP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На основание чл.</w:t>
      </w:r>
      <w:r w:rsidR="000A53C9">
        <w:rPr>
          <w:rFonts w:ascii="Times New Roman" w:hAnsi="Times New Roman" w:cs="Times New Roman"/>
          <w:lang w:val="en-US"/>
        </w:rPr>
        <w:t xml:space="preserve">194, </w:t>
      </w:r>
      <w:r w:rsidR="000A53C9">
        <w:rPr>
          <w:rFonts w:ascii="Times New Roman" w:hAnsi="Times New Roman" w:cs="Times New Roman"/>
        </w:rPr>
        <w:t>ал. 1, изр. 1</w:t>
      </w:r>
      <w:r w:rsidRPr="009F4BB8">
        <w:rPr>
          <w:rFonts w:ascii="Times New Roman" w:hAnsi="Times New Roman" w:cs="Times New Roman"/>
        </w:rPr>
        <w:t xml:space="preserve"> от Закона за обществените поръчки (ЗОП) и </w:t>
      </w:r>
      <w:r w:rsidR="00BA2A0F">
        <w:rPr>
          <w:rFonts w:ascii="Times New Roman" w:hAnsi="Times New Roman" w:cs="Times New Roman"/>
        </w:rPr>
        <w:t>Решение №…….на</w:t>
      </w:r>
      <w:r w:rsidRPr="009F4BB8">
        <w:rPr>
          <w:rFonts w:ascii="Times New Roman" w:hAnsi="Times New Roman" w:cs="Times New Roman"/>
        </w:rPr>
        <w:t xml:space="preserve"> Кмета </w:t>
      </w:r>
      <w:r w:rsidR="00BA2A0F">
        <w:rPr>
          <w:rFonts w:ascii="Times New Roman" w:hAnsi="Times New Roman" w:cs="Times New Roman"/>
        </w:rPr>
        <w:t>з</w:t>
      </w:r>
      <w:r w:rsidRPr="009F4BB8">
        <w:rPr>
          <w:rFonts w:ascii="Times New Roman" w:hAnsi="Times New Roman" w:cs="Times New Roman"/>
        </w:rPr>
        <w:t>а избор на ИЗПЪЛНИТЕЛ от представилите оферта, се сключи настоящият договор, с който страните се споразумяха за следното:</w:t>
      </w: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5571DE" w:rsidRDefault="005571DE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3611E5" w:rsidRPr="003611E5" w:rsidRDefault="003611E5" w:rsidP="003611E5">
      <w:pPr>
        <w:widowControl/>
        <w:ind w:left="1440" w:right="128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І. ПРЕДМЕТ НА ДОГОВОРА</w:t>
      </w:r>
    </w:p>
    <w:p w:rsidR="003611E5" w:rsidRPr="003611E5" w:rsidRDefault="003611E5" w:rsidP="003611E5">
      <w:pPr>
        <w:widowControl/>
        <w:ind w:left="1440" w:right="1283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Чл. 1. ВЪЗЛОЖИТЕЛЯТ</w:t>
      </w:r>
      <w:r w:rsidRPr="003611E5">
        <w:rPr>
          <w:rFonts w:ascii="Times New Roman" w:eastAsia="Times New Roman" w:hAnsi="Times New Roman" w:cs="Times New Roman"/>
          <w:b/>
          <w:color w:val="auto"/>
          <w:lang w:val="en-US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възлага, а </w:t>
      </w: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ИЗПЪЛНИТЕЛЯТ 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приема да извърши срещу възнаграждение </w:t>
      </w:r>
      <w:r w:rsidRPr="003611E5">
        <w:rPr>
          <w:rFonts w:ascii="Times New Roman" w:eastAsia="Times New Roman" w:hAnsi="Times New Roman" w:cs="Times New Roman"/>
          <w:b/>
          <w:color w:val="auto"/>
        </w:rPr>
        <w:t>доставка на</w:t>
      </w:r>
      <w:r w:rsidRPr="003611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BA2A0F" w:rsidRPr="00BA2A0F">
        <w:rPr>
          <w:rFonts w:ascii="Times New Roman" w:eastAsia="Times New Roman" w:hAnsi="Times New Roman" w:cs="Times New Roman"/>
          <w:color w:val="auto"/>
          <w:szCs w:val="22"/>
        </w:rPr>
        <w:t xml:space="preserve">специализиран автомобил (камион) за </w:t>
      </w:r>
      <w:r w:rsidR="00A03B75">
        <w:rPr>
          <w:rFonts w:ascii="Times New Roman" w:eastAsia="Times New Roman" w:hAnsi="Times New Roman" w:cs="Times New Roman"/>
          <w:color w:val="auto"/>
          <w:szCs w:val="22"/>
        </w:rPr>
        <w:t xml:space="preserve">сметосъбиране и </w:t>
      </w:r>
      <w:proofErr w:type="spellStart"/>
      <w:r w:rsidR="00A03B75">
        <w:rPr>
          <w:rFonts w:ascii="Times New Roman" w:eastAsia="Times New Roman" w:hAnsi="Times New Roman" w:cs="Times New Roman"/>
          <w:color w:val="auto"/>
          <w:szCs w:val="22"/>
        </w:rPr>
        <w:t>сметоизвозване</w:t>
      </w:r>
      <w:proofErr w:type="spellEnd"/>
      <w:r w:rsidR="00A03B75">
        <w:rPr>
          <w:rFonts w:ascii="Times New Roman" w:eastAsia="Times New Roman" w:hAnsi="Times New Roman" w:cs="Times New Roman"/>
          <w:color w:val="auto"/>
          <w:szCs w:val="22"/>
          <w:lang w:val="en-US"/>
        </w:rPr>
        <w:t xml:space="preserve"> </w:t>
      </w:r>
      <w:bookmarkStart w:id="2" w:name="_GoBack"/>
      <w:bookmarkEnd w:id="2"/>
      <w:r w:rsidR="00BA2A0F" w:rsidRPr="00BA2A0F">
        <w:rPr>
          <w:rFonts w:ascii="Times New Roman" w:eastAsia="Times New Roman" w:hAnsi="Times New Roman" w:cs="Times New Roman"/>
          <w:color w:val="auto"/>
          <w:szCs w:val="22"/>
        </w:rPr>
        <w:t>на територията на община Сопот</w:t>
      </w:r>
      <w:r w:rsidR="00BA2A0F">
        <w:rPr>
          <w:rFonts w:ascii="Times New Roman" w:eastAsia="Times New Roman" w:hAnsi="Times New Roman" w:cs="Times New Roman"/>
          <w:color w:val="auto"/>
          <w:szCs w:val="22"/>
        </w:rPr>
        <w:t>.</w:t>
      </w: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11E5" w:rsidRPr="003611E5" w:rsidRDefault="003611E5" w:rsidP="003611E5">
      <w:pPr>
        <w:widowControl/>
        <w:ind w:left="708" w:right="1283" w:firstLine="70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ІІ. СРОК ЗА ИЗПЪЛНЕНИЕ</w:t>
      </w:r>
    </w:p>
    <w:p w:rsidR="003611E5" w:rsidRPr="003611E5" w:rsidRDefault="003611E5" w:rsidP="003611E5">
      <w:pPr>
        <w:widowControl/>
        <w:ind w:right="1283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ind w:right="1283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Чл. 2. </w:t>
      </w:r>
      <w:r w:rsidRPr="003611E5">
        <w:rPr>
          <w:rFonts w:ascii="Times New Roman" w:eastAsia="Times New Roman" w:hAnsi="Times New Roman" w:cs="Times New Roman"/>
          <w:color w:val="auto"/>
          <w:szCs w:val="22"/>
        </w:rPr>
        <w:t>До 7 /седем/ дни от сключване на настоящия договор.</w:t>
      </w:r>
    </w:p>
    <w:p w:rsidR="003611E5" w:rsidRPr="003611E5" w:rsidRDefault="003611E5" w:rsidP="003611E5">
      <w:pPr>
        <w:widowControl/>
        <w:ind w:right="1283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ind w:left="1440" w:right="128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ІІІ. ЦЕНА НА ДОГОВОРА</w:t>
      </w:r>
    </w:p>
    <w:p w:rsidR="003611E5" w:rsidRPr="003611E5" w:rsidRDefault="003611E5" w:rsidP="003611E5">
      <w:pPr>
        <w:widowControl/>
        <w:ind w:left="57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Чл. 3. </w:t>
      </w: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(1) </w:t>
      </w:r>
      <w:r w:rsidRPr="003611E5">
        <w:rPr>
          <w:rFonts w:ascii="Times New Roman" w:eastAsia="Times New Roman" w:hAnsi="Times New Roman" w:cs="Times New Roman"/>
          <w:color w:val="auto"/>
          <w:sz w:val="28"/>
        </w:rPr>
        <w:t>З</w:t>
      </w:r>
      <w:r w:rsidRPr="003611E5">
        <w:rPr>
          <w:rFonts w:ascii="Times New Roman" w:eastAsia="Times New Roman" w:hAnsi="Times New Roman" w:cs="Times New Roman"/>
          <w:color w:val="auto"/>
          <w:szCs w:val="22"/>
        </w:rPr>
        <w:t xml:space="preserve">а извършената доставка ВЪЗЛОЖИТЕЛЯТ заплаща сума в размер </w:t>
      </w:r>
      <w:r w:rsidR="00BA2A0F">
        <w:rPr>
          <w:rFonts w:ascii="Times New Roman" w:eastAsia="Times New Roman" w:hAnsi="Times New Roman" w:cs="Times New Roman"/>
          <w:color w:val="auto"/>
          <w:szCs w:val="22"/>
        </w:rPr>
        <w:t>………………………………………… (съгласно офертата на ИЗПЪЛНИТЕЛЯ)</w:t>
      </w:r>
    </w:p>
    <w:p w:rsidR="003611E5" w:rsidRPr="003611E5" w:rsidRDefault="003611E5" w:rsidP="003611E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pacing w:val="-3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(2)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Цената по ал. 1 е окончателна и не подлежи на изменения и корекции</w:t>
      </w:r>
      <w:r w:rsidRPr="003611E5">
        <w:rPr>
          <w:rFonts w:ascii="Times New Roman" w:eastAsia="Times New Roman" w:hAnsi="Times New Roman" w:cs="Times New Roman"/>
          <w:color w:val="auto"/>
          <w:spacing w:val="-3"/>
        </w:rPr>
        <w:t xml:space="preserve">. В цената са включени всички необходими разходи на ИЗПЪЛНИТЕЛЯ за изпълнение на доставката, включително доставката на място в гр. Сопот, ул. „Иван Вазов” 34. </w:t>
      </w: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n-AU"/>
        </w:rPr>
      </w:pPr>
    </w:p>
    <w:p w:rsid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</w:p>
    <w:p w:rsid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</w:p>
    <w:p w:rsidR="00BA2A0F" w:rsidRPr="003611E5" w:rsidRDefault="00BA2A0F" w:rsidP="003611E5">
      <w:pPr>
        <w:widowControl/>
        <w:jc w:val="both"/>
        <w:rPr>
          <w:rFonts w:ascii="Times New Roman" w:eastAsia="Times New Roman" w:hAnsi="Times New Roman" w:cs="Times New Roman"/>
          <w:snapToGrid w:val="0"/>
          <w:color w:val="auto"/>
        </w:rPr>
      </w:pPr>
    </w:p>
    <w:p w:rsidR="003611E5" w:rsidRPr="003611E5" w:rsidRDefault="003611E5" w:rsidP="003611E5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lastRenderedPageBreak/>
        <w:t>ІV. ПЛАЩАНИЯ</w:t>
      </w:r>
    </w:p>
    <w:p w:rsidR="003611E5" w:rsidRPr="003611E5" w:rsidRDefault="003611E5" w:rsidP="003611E5">
      <w:pPr>
        <w:widowControl/>
        <w:ind w:left="57"/>
        <w:jc w:val="center"/>
        <w:rPr>
          <w:rFonts w:ascii="Times New Roman" w:eastAsia="Times New Roman" w:hAnsi="Times New Roman" w:cs="Times New Roman"/>
          <w:color w:val="auto"/>
        </w:rPr>
      </w:pPr>
    </w:p>
    <w:p w:rsidR="003611E5" w:rsidRPr="003611E5" w:rsidRDefault="003611E5" w:rsidP="003611E5">
      <w:pPr>
        <w:widowControl/>
        <w:jc w:val="both"/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>Чл. 4.</w:t>
      </w: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Плащанията по този договор се извършват по банков път, в български лева,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след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представяне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на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фактура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за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извършената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доставка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и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приемо-предавателен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протокол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,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подписан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от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представители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на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страните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, в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срок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до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r w:rsidR="00BA2A0F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eastAsia="en-US"/>
        </w:rPr>
        <w:t>180</w:t>
      </w:r>
      <w:r w:rsidR="00BA2A0F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(</w:t>
      </w:r>
      <w:r w:rsidR="00BA2A0F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eastAsia="en-US"/>
        </w:rPr>
        <w:t>сто и осемдесет</w:t>
      </w:r>
      <w:r w:rsidR="00BA2A0F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)</w:t>
      </w:r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 xml:space="preserve"> </w:t>
      </w:r>
      <w:proofErr w:type="spellStart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дни</w:t>
      </w:r>
      <w:proofErr w:type="spellEnd"/>
      <w:r w:rsidRPr="003611E5">
        <w:rPr>
          <w:rFonts w:ascii="Times New Roman" w:eastAsia="Calibri" w:hAnsi="Times New Roman" w:cs="Times New Roman"/>
          <w:bCs/>
          <w:color w:val="auto"/>
          <w:szCs w:val="22"/>
          <w:shd w:val="clear" w:color="auto" w:fill="FFFFFF"/>
          <w:lang w:val="en-AU" w:eastAsia="en-US"/>
        </w:rPr>
        <w:t>.</w:t>
      </w: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611E5" w:rsidRPr="003611E5" w:rsidRDefault="003611E5" w:rsidP="003611E5">
      <w:pPr>
        <w:widowControl/>
        <w:ind w:left="114" w:hanging="540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ind w:left="114" w:hanging="540"/>
        <w:jc w:val="center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V. ПРАВА И ЗАДЪЛЖЕНИЯ НА ВЪЗЛОЖИТЕЛЯ</w:t>
      </w:r>
    </w:p>
    <w:p w:rsidR="003611E5" w:rsidRPr="003611E5" w:rsidRDefault="003611E5" w:rsidP="003611E5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Чл.</w:t>
      </w:r>
      <w:r w:rsidRPr="003611E5">
        <w:rPr>
          <w:rFonts w:ascii="Times New Roman" w:eastAsia="Times New Roman" w:hAnsi="Times New Roman" w:cs="Times New Roman"/>
          <w:b/>
          <w:color w:val="auto"/>
          <w:lang w:val="ru-RU" w:eastAsia="en-US"/>
        </w:rPr>
        <w:t>5</w:t>
      </w: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. (1)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>ВЪЗЛОЖИТЕЛЯТ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се задължава да заплати на 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>ИЗПЪЛНИТЕЛЯ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договореното възнаграждение за доставката, предмет на договора.</w:t>
      </w:r>
    </w:p>
    <w:p w:rsidR="003611E5" w:rsidRPr="003611E5" w:rsidRDefault="003611E5" w:rsidP="003611E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(2)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ВЪЗЛОЖИТЕЛЯТ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>се задължава да оказва необходимото съдействие на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ИЗПЪЛНИТЕЛЯ, като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при необходимост, своевременно да предоставя необходимите сведения и указания</w:t>
      </w:r>
      <w:r w:rsidRPr="003611E5">
        <w:rPr>
          <w:rFonts w:ascii="Times New Roman" w:eastAsia="Times New Roman" w:hAnsi="Times New Roman" w:cs="Times New Roman"/>
          <w:color w:val="auto"/>
          <w:lang w:val="en-US" w:eastAsia="en-US"/>
        </w:rPr>
        <w:t>.</w:t>
      </w:r>
    </w:p>
    <w:p w:rsidR="003611E5" w:rsidRPr="003611E5" w:rsidRDefault="003611E5" w:rsidP="003611E5">
      <w:pPr>
        <w:widowControl/>
        <w:ind w:left="1440" w:right="1283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ind w:left="1440" w:right="1283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VІ. ПРАВА И ЗАДЪЛЖЕНИЯ НА ИЗПЪЛНИТЕЛЯ </w:t>
      </w:r>
    </w:p>
    <w:p w:rsidR="003611E5" w:rsidRPr="003611E5" w:rsidRDefault="003611E5" w:rsidP="003611E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Чл.6. (1)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>ИЗПЪЛНИТЕЛЯТ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се задължава да изпълни предмета на настоящия договор, на свой риск, срещу договорената цена, както и да осигури гаранционна поддръжка, включително мобилна /при необходимост/.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(2)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>ИЗПЪЛНИТЕЛЯТ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се задължава да изпълни качествено и в срок доставката, предмет на настоящия договор.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(3)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noProof/>
          <w:color w:val="auto"/>
          <w:lang w:eastAsia="en-US"/>
        </w:rPr>
        <w:t>ИЗПЪЛНИТЕЛЯТ</w:t>
      </w:r>
      <w:r w:rsidRPr="003611E5">
        <w:rPr>
          <w:rFonts w:ascii="Times New Roman" w:eastAsia="Times New Roman" w:hAnsi="Times New Roman" w:cs="Times New Roman"/>
          <w:bCs/>
          <w:noProof/>
          <w:lang w:eastAsia="en-US"/>
        </w:rPr>
        <w:t xml:space="preserve"> се задължава да поеме всички разходи по транспортирането, застраховането и организирането на доставката до посочения от ВЪЗЛОЖИТЕЛЯ адрес. 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(4)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ИЗПЪЛНИТЕЛЯТ е длъжен да предаде на ВЪЗЛОЖИТЕЛЯ </w:t>
      </w:r>
      <w:r w:rsidRPr="003611E5">
        <w:rPr>
          <w:rFonts w:ascii="Times New Roman" w:eastAsia="Times New Roman" w:hAnsi="Times New Roman" w:cs="Times New Roman"/>
          <w:bCs/>
          <w:noProof/>
          <w:color w:val="auto"/>
          <w:lang w:eastAsia="en-US"/>
        </w:rPr>
        <w:t>доставката във вид, качество, съгласно постигнатите договорености с ВЪЗЛОЖИТЕЛЯ</w:t>
      </w:r>
      <w:r w:rsidRPr="003611E5">
        <w:rPr>
          <w:rFonts w:ascii="Times New Roman" w:eastAsia="Times New Roman" w:hAnsi="Times New Roman" w:cs="Times New Roman"/>
          <w:bCs/>
          <w:color w:val="auto"/>
          <w:lang w:eastAsia="en-US"/>
        </w:rPr>
        <w:t>.</w:t>
      </w:r>
      <w:r w:rsidRPr="003611E5">
        <w:rPr>
          <w:rFonts w:ascii="Times New Roman" w:eastAsia="Times New Roman" w:hAnsi="Times New Roman" w:cs="Times New Roman"/>
          <w:bCs/>
          <w:noProof/>
          <w:lang w:eastAsia="en-US"/>
        </w:rPr>
        <w:t xml:space="preserve"> 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(5)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ИЗПЪЛНИТЕЛЯТ е длъжен да предаде на ВЪЗЛОЖИТЕЛЯ съпътстващите доставката документи, необходими за по-нататъшното й ползване по предназначение, като сертификати, разрешителни, инструкции, всички необходими съпътстващи документи за извършване на регистрация на МПС, съгласно ЗДП и Наредба № І-45/24.03.2000 г. за регистриране, отчета и пускане в движение на МПС и други. 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(6)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ИЗПЪЛНИТЕЛЯТ</w:t>
      </w:r>
      <w:r w:rsidRPr="003611E5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>е длъжен да обучи минимум 2 (двама) служители на ВЪЗЛОЖИТЕЛЯ за експлоатация на доставения камион.</w:t>
      </w:r>
    </w:p>
    <w:p w:rsidR="003611E5" w:rsidRPr="003611E5" w:rsidRDefault="003611E5" w:rsidP="003611E5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eastAsia="en-US"/>
        </w:rPr>
        <w:t>(7)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 ИЗПЪЛНИТЕЛЯТ</w:t>
      </w:r>
      <w:r w:rsidRPr="003611E5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е длъжен да предаде на ВЪЗЛОЖИТЕЛЯ </w:t>
      </w:r>
      <w:r w:rsidRPr="003611E5">
        <w:rPr>
          <w:rFonts w:ascii="Times New Roman" w:eastAsia="Times New Roman" w:hAnsi="Times New Roman" w:cs="Times New Roman"/>
          <w:color w:val="auto"/>
          <w:spacing w:val="-3"/>
        </w:rPr>
        <w:t xml:space="preserve">камион, който е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 xml:space="preserve">в готовност за експлоатация. </w:t>
      </w:r>
    </w:p>
    <w:p w:rsidR="003611E5" w:rsidRPr="003611E5" w:rsidRDefault="003611E5" w:rsidP="003611E5">
      <w:pPr>
        <w:widowControl/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  <w:spacing w:val="-3"/>
        </w:rPr>
        <w:t>(10)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>ИЗПЪЛНИТЕЛЯТ</w:t>
      </w: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се задължава да уведоми незабавно писмено </w:t>
      </w:r>
      <w:r w:rsidRPr="003611E5">
        <w:rPr>
          <w:rFonts w:ascii="Times New Roman" w:eastAsia="Times New Roman" w:hAnsi="Times New Roman" w:cs="Times New Roman"/>
          <w:color w:val="auto"/>
          <w:lang w:eastAsia="en-US"/>
        </w:rPr>
        <w:t>ВЪЗЛОЖИТЕЛЯ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за спиране на изпълнението на този договор поради непреодолима сила.</w:t>
      </w:r>
    </w:p>
    <w:p w:rsidR="003611E5" w:rsidRPr="003611E5" w:rsidRDefault="003611E5" w:rsidP="003611E5">
      <w:pPr>
        <w:widowControl/>
        <w:tabs>
          <w:tab w:val="left" w:pos="720"/>
        </w:tabs>
        <w:spacing w:before="120"/>
        <w:ind w:right="-8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tabs>
          <w:tab w:val="left" w:pos="720"/>
        </w:tabs>
        <w:spacing w:before="120"/>
        <w:ind w:right="-8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en-US"/>
        </w:rPr>
        <w:t>VII</w:t>
      </w:r>
      <w:proofErr w:type="gramStart"/>
      <w:r w:rsidRPr="003611E5">
        <w:rPr>
          <w:rFonts w:ascii="Times New Roman" w:eastAsia="Times New Roman" w:hAnsi="Times New Roman" w:cs="Times New Roman"/>
          <w:b/>
          <w:color w:val="auto"/>
          <w:lang w:val="en-AU"/>
        </w:rPr>
        <w:t>.  ГАРАНЦИОН</w:t>
      </w:r>
      <w:r w:rsidRPr="003611E5">
        <w:rPr>
          <w:rFonts w:ascii="Times New Roman" w:eastAsia="Times New Roman" w:hAnsi="Times New Roman" w:cs="Times New Roman"/>
          <w:b/>
          <w:color w:val="auto"/>
        </w:rPr>
        <w:t>ЕН</w:t>
      </w:r>
      <w:proofErr w:type="gramEnd"/>
      <w:r w:rsidRPr="003611E5">
        <w:rPr>
          <w:rFonts w:ascii="Times New Roman" w:eastAsia="Times New Roman" w:hAnsi="Times New Roman" w:cs="Times New Roman"/>
          <w:b/>
          <w:color w:val="auto"/>
          <w:lang w:val="en-AU"/>
        </w:rPr>
        <w:t xml:space="preserve"> СРОК</w:t>
      </w:r>
    </w:p>
    <w:p w:rsidR="003611E5" w:rsidRPr="003611E5" w:rsidRDefault="003611E5" w:rsidP="003611E5">
      <w:pPr>
        <w:widowControl/>
        <w:tabs>
          <w:tab w:val="left" w:pos="720"/>
        </w:tabs>
        <w:spacing w:before="120"/>
        <w:ind w:right="-8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tabs>
          <w:tab w:val="left" w:pos="0"/>
        </w:tabs>
        <w:ind w:right="-7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>Чл.7 (1)</w:t>
      </w:r>
      <w:r w:rsidRPr="003611E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Pr="003611E5">
        <w:rPr>
          <w:rFonts w:ascii="Times New Roman" w:eastAsia="Times New Roman" w:hAnsi="Times New Roman" w:cs="Times New Roman"/>
          <w:color w:val="auto"/>
          <w:lang w:val="ru-RU"/>
        </w:rPr>
        <w:t>Гаранционният</w:t>
      </w:r>
      <w:proofErr w:type="spellEnd"/>
      <w:r w:rsidRPr="003611E5">
        <w:rPr>
          <w:rFonts w:ascii="Times New Roman" w:eastAsia="Times New Roman" w:hAnsi="Times New Roman" w:cs="Times New Roman"/>
          <w:color w:val="auto"/>
          <w:lang w:val="ru-RU"/>
        </w:rPr>
        <w:t xml:space="preserve"> срок е 1 /</w:t>
      </w:r>
      <w:proofErr w:type="spellStart"/>
      <w:r w:rsidRPr="003611E5">
        <w:rPr>
          <w:rFonts w:ascii="Times New Roman" w:eastAsia="Times New Roman" w:hAnsi="Times New Roman" w:cs="Times New Roman"/>
          <w:color w:val="auto"/>
          <w:lang w:val="ru-RU"/>
        </w:rPr>
        <w:t>една</w:t>
      </w:r>
      <w:proofErr w:type="spellEnd"/>
      <w:r w:rsidRPr="003611E5">
        <w:rPr>
          <w:rFonts w:ascii="Times New Roman" w:eastAsia="Times New Roman" w:hAnsi="Times New Roman" w:cs="Times New Roman"/>
          <w:color w:val="auto"/>
          <w:lang w:val="ru-RU"/>
        </w:rPr>
        <w:t xml:space="preserve">/ година </w:t>
      </w:r>
      <w:r w:rsidRPr="003611E5">
        <w:rPr>
          <w:rFonts w:ascii="Times New Roman" w:eastAsia="Times New Roman" w:hAnsi="Times New Roman" w:cs="Times New Roman"/>
          <w:bCs/>
          <w:color w:val="auto"/>
        </w:rPr>
        <w:t>и тече от датата на подписване на приемно-предавателния протокол.</w:t>
      </w:r>
    </w:p>
    <w:p w:rsidR="003611E5" w:rsidRPr="003611E5" w:rsidRDefault="003611E5" w:rsidP="003611E5">
      <w:pPr>
        <w:widowControl/>
        <w:tabs>
          <w:tab w:val="left" w:pos="0"/>
        </w:tabs>
        <w:ind w:right="-7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611E5">
        <w:rPr>
          <w:rFonts w:ascii="Times New Roman" w:eastAsia="Times New Roman" w:hAnsi="Times New Roman" w:cs="Times New Roman"/>
          <w:b/>
          <w:bCs/>
          <w:color w:val="auto"/>
        </w:rPr>
        <w:tab/>
        <w:t>(2)</w:t>
      </w:r>
      <w:r w:rsidRPr="003611E5">
        <w:rPr>
          <w:rFonts w:ascii="Times New Roman" w:eastAsia="Times New Roman" w:hAnsi="Times New Roman" w:cs="Times New Roman"/>
          <w:bCs/>
          <w:color w:val="auto"/>
        </w:rPr>
        <w:t xml:space="preserve"> Гаранционната поддръжка се извършва в оторизираните сервизни бази или при необходимост на адрес на ВЪЗЛОЖИТЕЛЯ.</w:t>
      </w:r>
      <w:r w:rsidRPr="003611E5">
        <w:rPr>
          <w:rFonts w:ascii="Times New Roman" w:eastAsia="Times New Roman" w:hAnsi="Times New Roman" w:cs="Times New Roman"/>
          <w:color w:val="auto"/>
          <w:sz w:val="20"/>
          <w:szCs w:val="20"/>
          <w:lang w:val="en-AU"/>
        </w:rPr>
        <w:t xml:space="preserve"> </w:t>
      </w:r>
      <w:r w:rsidRPr="003611E5">
        <w:rPr>
          <w:rFonts w:ascii="Times New Roman" w:eastAsia="Times New Roman" w:hAnsi="Times New Roman" w:cs="Times New Roman"/>
          <w:bCs/>
          <w:color w:val="auto"/>
        </w:rPr>
        <w:t>Разходите за транспортиране на аварирал камион до оторизиран сервиз са за сметка на ИЗПЪЛНИТЕЛЯ.</w:t>
      </w:r>
    </w:p>
    <w:p w:rsidR="003611E5" w:rsidRPr="003611E5" w:rsidRDefault="003611E5" w:rsidP="003611E5">
      <w:pPr>
        <w:widowControl/>
        <w:tabs>
          <w:tab w:val="left" w:pos="720"/>
        </w:tabs>
        <w:ind w:right="-82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611E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ab/>
        <w:t>(3)</w:t>
      </w:r>
      <w:r w:rsidRPr="003611E5">
        <w:rPr>
          <w:rFonts w:ascii="Times New Roman" w:eastAsia="Times New Roman" w:hAnsi="Times New Roman" w:cs="Times New Roman"/>
          <w:bCs/>
          <w:color w:val="auto"/>
        </w:rPr>
        <w:t xml:space="preserve"> В рамките на срока за гаранционна поддръжка ВЪЗЛОЖИТЕЛЯТ може да прави рекламации пред ИЗПЪЛНИТЕЛЯ за констатирани явни недостатъци, липси или появили се скрити недостатъци. </w:t>
      </w:r>
    </w:p>
    <w:p w:rsidR="003611E5" w:rsidRPr="003611E5" w:rsidRDefault="003611E5" w:rsidP="003611E5">
      <w:pPr>
        <w:widowControl/>
        <w:tabs>
          <w:tab w:val="left" w:pos="720"/>
        </w:tabs>
        <w:ind w:right="-82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611E5">
        <w:rPr>
          <w:rFonts w:ascii="Times New Roman" w:eastAsia="Times New Roman" w:hAnsi="Times New Roman" w:cs="Times New Roman"/>
          <w:bCs/>
          <w:color w:val="auto"/>
        </w:rPr>
        <w:tab/>
      </w:r>
      <w:r w:rsidRPr="003611E5">
        <w:rPr>
          <w:rFonts w:ascii="Times New Roman" w:eastAsia="Times New Roman" w:hAnsi="Times New Roman" w:cs="Times New Roman"/>
          <w:b/>
          <w:bCs/>
          <w:color w:val="auto"/>
        </w:rPr>
        <w:t>(4)</w:t>
      </w:r>
      <w:r w:rsidRPr="003611E5">
        <w:rPr>
          <w:rFonts w:ascii="Times New Roman" w:eastAsia="Times New Roman" w:hAnsi="Times New Roman" w:cs="Times New Roman"/>
          <w:bCs/>
          <w:color w:val="auto"/>
        </w:rPr>
        <w:t xml:space="preserve"> Уведомлението до ИЗПЪЛНИТЕЛЯ за наличието на недостатъци трябва да е в писмен вид. </w:t>
      </w:r>
    </w:p>
    <w:p w:rsidR="003611E5" w:rsidRPr="003611E5" w:rsidRDefault="003611E5" w:rsidP="003611E5">
      <w:pPr>
        <w:widowControl/>
        <w:tabs>
          <w:tab w:val="left" w:pos="720"/>
        </w:tabs>
        <w:ind w:right="-82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611E5">
        <w:rPr>
          <w:rFonts w:ascii="Times New Roman" w:eastAsia="Times New Roman" w:hAnsi="Times New Roman" w:cs="Times New Roman"/>
          <w:bCs/>
          <w:color w:val="auto"/>
        </w:rPr>
        <w:tab/>
      </w:r>
      <w:r w:rsidRPr="003611E5">
        <w:rPr>
          <w:rFonts w:ascii="Times New Roman" w:eastAsia="Times New Roman" w:hAnsi="Times New Roman" w:cs="Times New Roman"/>
          <w:b/>
          <w:bCs/>
          <w:color w:val="auto"/>
        </w:rPr>
        <w:t>(5)</w:t>
      </w:r>
      <w:r w:rsidRPr="003611E5">
        <w:rPr>
          <w:rFonts w:ascii="Times New Roman" w:eastAsia="Times New Roman" w:hAnsi="Times New Roman" w:cs="Times New Roman"/>
          <w:bCs/>
          <w:color w:val="auto"/>
        </w:rPr>
        <w:t xml:space="preserve"> В рамките на срока за гаранционна поддръжка, при получаване на уведомление за недостатъци, ИЗПЪЛНИТЕЛЯТ е длъжен да предприеме незабавни действия и да ги отстрани за своя сметка.</w:t>
      </w:r>
    </w:p>
    <w:p w:rsidR="003611E5" w:rsidRPr="003611E5" w:rsidRDefault="003611E5" w:rsidP="003611E5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611E5" w:rsidRPr="003611E5" w:rsidRDefault="003611E5" w:rsidP="003611E5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3611E5" w:rsidRPr="003611E5" w:rsidRDefault="003611E5" w:rsidP="003611E5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en-US"/>
        </w:rPr>
        <w:t>VIII</w:t>
      </w: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>. НЕУСТОЙКИ И ОБЕЗЩЕТЕНИЯ</w:t>
      </w:r>
    </w:p>
    <w:p w:rsidR="003611E5" w:rsidRPr="003611E5" w:rsidRDefault="003611E5" w:rsidP="003611E5">
      <w:pPr>
        <w:widowControl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ind w:left="-180"/>
        <w:jc w:val="both"/>
        <w:rPr>
          <w:rFonts w:ascii="Times New Roman" w:eastAsia="Times New Roman" w:hAnsi="Times New Roman" w:cs="Times New Roman"/>
          <w:lang w:val="ru-RU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Чл. 8. (1)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Ако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</w:t>
      </w:r>
      <w:r w:rsidRPr="003611E5">
        <w:rPr>
          <w:rFonts w:ascii="Times New Roman" w:eastAsia="Times New Roman" w:hAnsi="Times New Roman" w:cs="Times New Roman"/>
          <w:b/>
          <w:color w:val="auto"/>
          <w:lang w:val="ru-RU"/>
        </w:rPr>
        <w:t>ИЗПЪЛНИТЕЛЯТ</w:t>
      </w:r>
      <w:r w:rsidRPr="003611E5">
        <w:rPr>
          <w:rFonts w:ascii="Times New Roman" w:eastAsia="Times New Roman" w:hAnsi="Times New Roman" w:cs="Times New Roman"/>
          <w:lang w:val="ru-RU"/>
        </w:rPr>
        <w:t xml:space="preserve"> не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изпълни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възложената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доставка в срок,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съгласно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договора,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същият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дължи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на </w:t>
      </w:r>
      <w:r w:rsidRPr="003611E5">
        <w:rPr>
          <w:rFonts w:ascii="Times New Roman" w:eastAsia="Times New Roman" w:hAnsi="Times New Roman" w:cs="Times New Roman"/>
          <w:b/>
          <w:color w:val="auto"/>
        </w:rPr>
        <w:t>ВЪЗЛОЖИТЕЛЯ</w:t>
      </w:r>
      <w:r w:rsidRPr="003611E5">
        <w:rPr>
          <w:rFonts w:ascii="Times New Roman" w:eastAsia="Times New Roman" w:hAnsi="Times New Roman" w:cs="Times New Roman"/>
          <w:lang w:val="ru-RU"/>
        </w:rPr>
        <w:t xml:space="preserve"> неустойка в размер на 0,5% от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цената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по договора за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всеки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просрочен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ден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, но не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повече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от </w:t>
      </w:r>
      <w:r w:rsidRPr="003611E5">
        <w:rPr>
          <w:rFonts w:ascii="Times New Roman" w:eastAsia="Times New Roman" w:hAnsi="Times New Roman" w:cs="Times New Roman"/>
          <w:lang w:val="en-US"/>
        </w:rPr>
        <w:t>2</w:t>
      </w:r>
      <w:r w:rsidRPr="003611E5">
        <w:rPr>
          <w:rFonts w:ascii="Times New Roman" w:eastAsia="Times New Roman" w:hAnsi="Times New Roman" w:cs="Times New Roman"/>
          <w:lang w:val="ru-RU"/>
        </w:rPr>
        <w:t xml:space="preserve">0% </w:t>
      </w:r>
      <w:proofErr w:type="gramStart"/>
      <w:r w:rsidRPr="003611E5">
        <w:rPr>
          <w:rFonts w:ascii="Times New Roman" w:eastAsia="Times New Roman" w:hAnsi="Times New Roman" w:cs="Times New Roman"/>
          <w:lang w:val="ru-RU"/>
        </w:rPr>
        <w:t>от</w:t>
      </w:r>
      <w:proofErr w:type="gramEnd"/>
      <w:r w:rsidRPr="003611E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611E5">
        <w:rPr>
          <w:rFonts w:ascii="Times New Roman" w:eastAsia="Times New Roman" w:hAnsi="Times New Roman" w:cs="Times New Roman"/>
          <w:lang w:val="ru-RU"/>
        </w:rPr>
        <w:t>цената</w:t>
      </w:r>
      <w:proofErr w:type="spellEnd"/>
      <w:r w:rsidRPr="003611E5">
        <w:rPr>
          <w:rFonts w:ascii="Times New Roman" w:eastAsia="Times New Roman" w:hAnsi="Times New Roman" w:cs="Times New Roman"/>
          <w:lang w:val="ru-RU"/>
        </w:rPr>
        <w:t xml:space="preserve"> на договора.</w:t>
      </w:r>
    </w:p>
    <w:p w:rsidR="003611E5" w:rsidRPr="003611E5" w:rsidRDefault="003611E5" w:rsidP="003611E5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(2</w:t>
      </w:r>
      <w:r w:rsidRPr="003611E5">
        <w:rPr>
          <w:rFonts w:ascii="Times New Roman" w:eastAsia="Times New Roman" w:hAnsi="Times New Roman" w:cs="Times New Roman"/>
          <w:color w:val="auto"/>
        </w:rPr>
        <w:t>) В случай на пълно неизпълнение на задължението на ИЗПЪЛНИТЕЛЯ по чл.1, същият дължи на ВЪЗЛОЖИТЕЛЯ неустойка в размер на 20% от стойността на договора, като плащане от ВЪЗЛОЖИТЕЛЯ не се дължи.</w:t>
      </w:r>
    </w:p>
    <w:p w:rsidR="003611E5" w:rsidRPr="003611E5" w:rsidRDefault="003611E5" w:rsidP="003611E5">
      <w:pPr>
        <w:widowControl/>
        <w:ind w:firstLine="540"/>
        <w:jc w:val="both"/>
        <w:rPr>
          <w:rFonts w:ascii="Times New Roman" w:eastAsia="Times New Roman" w:hAnsi="Times New Roman" w:cs="Times New Roman"/>
        </w:rPr>
      </w:pPr>
      <w:r w:rsidRPr="003611E5">
        <w:rPr>
          <w:rFonts w:ascii="Times New Roman" w:eastAsia="Times New Roman" w:hAnsi="Times New Roman" w:cs="Times New Roman"/>
          <w:b/>
        </w:rPr>
        <w:t xml:space="preserve">(3) </w:t>
      </w:r>
      <w:r w:rsidRPr="003611E5">
        <w:rPr>
          <w:rFonts w:ascii="Times New Roman" w:eastAsia="Times New Roman" w:hAnsi="Times New Roman" w:cs="Times New Roman"/>
        </w:rPr>
        <w:t>В случай на частично или некачествено изпълнение на задължението на ИЗПЪЛНИТЕЛЯ по чл.1, същият дължи на ВЪЗЛОЖИТЕЛЯ неустойка в размер на 10% от стойността на договора, независимо от това дали ВЪЗЛОЖИТЕЛЯТ се е възползвал от правото си по чл. 9, ал. 2, т. 2.</w:t>
      </w:r>
    </w:p>
    <w:p w:rsidR="003611E5" w:rsidRPr="003611E5" w:rsidRDefault="003611E5" w:rsidP="003611E5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</w:rPr>
        <w:t>(4)</w:t>
      </w:r>
      <w:r w:rsidRPr="003611E5">
        <w:rPr>
          <w:rFonts w:ascii="Times New Roman" w:eastAsia="Times New Roman" w:hAnsi="Times New Roman" w:cs="Times New Roman"/>
        </w:rPr>
        <w:t xml:space="preserve"> Независимо от правото си по ал. 3, 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ВЪЗЛОЖИТЕЛЯТ може да иска поправяне на вещта от ИЗПЪЛНИТЕЛЯ, да иска намаление на цената на доставката или да поправи камиона за сметка на ИЗПЪЛНИТЕЛЯ. </w:t>
      </w:r>
    </w:p>
    <w:p w:rsidR="003611E5" w:rsidRPr="003611E5" w:rsidRDefault="003611E5" w:rsidP="003611E5">
      <w:pPr>
        <w:widowControl/>
        <w:ind w:firstLine="539"/>
        <w:jc w:val="both"/>
        <w:rPr>
          <w:rFonts w:ascii="Times New Roman" w:eastAsia="Times New Roman" w:hAnsi="Times New Roman" w:cs="Times New Roman"/>
          <w:b/>
        </w:rPr>
      </w:pPr>
      <w:r w:rsidRPr="003611E5">
        <w:rPr>
          <w:rFonts w:ascii="Times New Roman" w:eastAsia="Times New Roman" w:hAnsi="Times New Roman" w:cs="Times New Roman"/>
          <w:b/>
        </w:rPr>
        <w:t>(5</w:t>
      </w:r>
      <w:r w:rsidRPr="003611E5">
        <w:rPr>
          <w:rFonts w:ascii="Times New Roman" w:eastAsia="Times New Roman" w:hAnsi="Times New Roman" w:cs="Times New Roman"/>
          <w:b/>
          <w:color w:val="auto"/>
        </w:rPr>
        <w:t>)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Заплащането на уговорената неустойка не лишава изправната страна от възможността да претендира обезщетение за претърпени вреди и пропуснати ползи по общия ред.</w:t>
      </w:r>
    </w:p>
    <w:p w:rsidR="003611E5" w:rsidRPr="003611E5" w:rsidRDefault="003611E5" w:rsidP="003611E5">
      <w:pPr>
        <w:widowControl/>
        <w:spacing w:after="120"/>
        <w:rPr>
          <w:rFonts w:ascii="Times New Roman" w:eastAsia="Times New Roman" w:hAnsi="Times New Roman" w:cs="Times New Roman"/>
          <w:b/>
          <w:color w:val="auto"/>
        </w:rPr>
      </w:pPr>
    </w:p>
    <w:p w:rsidR="003611E5" w:rsidRPr="003611E5" w:rsidRDefault="003611E5" w:rsidP="003611E5">
      <w:pPr>
        <w:widowControl/>
        <w:spacing w:after="120"/>
        <w:ind w:left="17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  <w:lang w:val="en-US"/>
        </w:rPr>
        <w:t>I</w:t>
      </w:r>
      <w:r w:rsidRPr="003611E5">
        <w:rPr>
          <w:rFonts w:ascii="Times New Roman" w:eastAsia="Times New Roman" w:hAnsi="Times New Roman" w:cs="Times New Roman"/>
          <w:b/>
          <w:color w:val="auto"/>
        </w:rPr>
        <w:t>X. ПРЕКРАТЯВАНЕ И РАЗВАЛЯНЕ НА ДОГОВОРА</w:t>
      </w:r>
    </w:p>
    <w:p w:rsidR="003611E5" w:rsidRPr="003611E5" w:rsidRDefault="003611E5" w:rsidP="003611E5">
      <w:pPr>
        <w:widowControl/>
        <w:tabs>
          <w:tab w:val="left" w:pos="0"/>
        </w:tabs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Чл. 9 (1) </w:t>
      </w:r>
      <w:r w:rsidRPr="003611E5">
        <w:rPr>
          <w:rFonts w:ascii="Times New Roman" w:eastAsia="Times New Roman" w:hAnsi="Times New Roman" w:cs="Times New Roman"/>
          <w:color w:val="auto"/>
        </w:rPr>
        <w:t>Настоящият договор се прекратява при следните хипотези:</w:t>
      </w:r>
    </w:p>
    <w:p w:rsidR="003611E5" w:rsidRPr="003611E5" w:rsidRDefault="003611E5" w:rsidP="003611E5">
      <w:pPr>
        <w:widowControl/>
        <w:numPr>
          <w:ilvl w:val="0"/>
          <w:numId w:val="2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color w:val="auto"/>
        </w:rPr>
        <w:t>с изпълнение на задълженията на страните по него;</w:t>
      </w:r>
    </w:p>
    <w:p w:rsidR="003611E5" w:rsidRPr="003611E5" w:rsidRDefault="003611E5" w:rsidP="003611E5">
      <w:pPr>
        <w:widowControl/>
        <w:numPr>
          <w:ilvl w:val="0"/>
          <w:numId w:val="2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color w:val="auto"/>
        </w:rPr>
        <w:t>по взаимно съгласие между страните, изразено в писмена форма;</w:t>
      </w:r>
    </w:p>
    <w:p w:rsidR="003611E5" w:rsidRPr="003611E5" w:rsidRDefault="003611E5" w:rsidP="003611E5">
      <w:pPr>
        <w:widowControl/>
        <w:numPr>
          <w:ilvl w:val="0"/>
          <w:numId w:val="2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color w:val="auto"/>
        </w:rPr>
        <w:t>при виновно неизпълнение на задълженията на ИЗПЪЛНИТЕЛЯ – с предизвестие от 3 дни;</w:t>
      </w:r>
    </w:p>
    <w:p w:rsidR="003611E5" w:rsidRPr="003611E5" w:rsidRDefault="003611E5" w:rsidP="003611E5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 xml:space="preserve">(2) </w:t>
      </w:r>
      <w:r w:rsidRPr="003611E5">
        <w:rPr>
          <w:rFonts w:ascii="Times New Roman" w:eastAsia="Times New Roman" w:hAnsi="Times New Roman" w:cs="Times New Roman"/>
          <w:color w:val="auto"/>
        </w:rPr>
        <w:t>ВЪЗЛОЖИТЕЛЯТ може да прекрати договора без предизвестие, когато ИЗПЪЛНИТЕЛЯТ:</w:t>
      </w:r>
    </w:p>
    <w:p w:rsidR="003611E5" w:rsidRPr="003611E5" w:rsidRDefault="003611E5" w:rsidP="003611E5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color w:val="auto"/>
        </w:rPr>
        <w:t>1. забави изпълнението на задълженията си по договора с повече от 10 дни;</w:t>
      </w:r>
    </w:p>
    <w:p w:rsidR="003611E5" w:rsidRPr="003611E5" w:rsidRDefault="003611E5" w:rsidP="003611E5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color w:val="auto"/>
        </w:rPr>
        <w:t>2. не изпълни точно някое от задълженията си по договора;</w:t>
      </w:r>
    </w:p>
    <w:p w:rsidR="003611E5" w:rsidRPr="003611E5" w:rsidRDefault="003611E5" w:rsidP="003611E5">
      <w:pPr>
        <w:widowControl/>
        <w:spacing w:after="120"/>
        <w:ind w:left="-18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611E5">
        <w:rPr>
          <w:rFonts w:ascii="Times New Roman" w:eastAsia="Times New Roman" w:hAnsi="Times New Roman" w:cs="Times New Roman"/>
          <w:b/>
          <w:color w:val="auto"/>
        </w:rPr>
        <w:t>(3)</w:t>
      </w:r>
      <w:r w:rsidRPr="003611E5">
        <w:rPr>
          <w:rFonts w:ascii="Times New Roman" w:eastAsia="Times New Roman" w:hAnsi="Times New Roman" w:cs="Times New Roman"/>
          <w:color w:val="auto"/>
        </w:rPr>
        <w:t xml:space="preserve"> Настоящият договор може да бъде прекратен при настъпване на обективна невъзможност за изпълнение, като това следва да се докаже от страната, която твърди, че такава невъзможност е налице.</w:t>
      </w:r>
    </w:p>
    <w:p w:rsidR="003611E5" w:rsidRPr="003611E5" w:rsidRDefault="003611E5" w:rsidP="003611E5">
      <w:pPr>
        <w:widowControl/>
        <w:spacing w:after="120"/>
        <w:ind w:left="-180"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3611E5" w:rsidRPr="003611E5" w:rsidRDefault="003611E5" w:rsidP="003611E5">
      <w:pPr>
        <w:keepNext/>
        <w:widowControl/>
        <w:tabs>
          <w:tab w:val="num" w:pos="1440"/>
        </w:tabs>
        <w:autoSpaceDN w:val="0"/>
        <w:ind w:left="1440" w:hanging="72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611E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lastRenderedPageBreak/>
        <w:t>Х</w:t>
      </w:r>
      <w:r w:rsidRPr="003611E5">
        <w:rPr>
          <w:rFonts w:ascii="Times New Roman" w:eastAsia="Times New Roman" w:hAnsi="Times New Roman" w:cs="Times New Roman"/>
          <w:b/>
          <w:bCs/>
          <w:color w:val="auto"/>
          <w:lang w:val="en-US" w:eastAsia="en-US"/>
        </w:rPr>
        <w:t>IV</w:t>
      </w:r>
      <w:r w:rsidRPr="003611E5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.ЗАКЛЮЧИТЕЛНИ КЛАУЗИ</w:t>
      </w:r>
    </w:p>
    <w:p w:rsidR="003611E5" w:rsidRPr="003611E5" w:rsidRDefault="003611E5" w:rsidP="003611E5">
      <w:pPr>
        <w:widowControl/>
        <w:spacing w:after="120"/>
        <w:ind w:left="-180" w:firstLine="888"/>
        <w:jc w:val="both"/>
        <w:rPr>
          <w:rFonts w:ascii="Times New Roman" w:eastAsia="Times New Roman" w:hAnsi="Times New Roman" w:cs="Times New Roman"/>
          <w:color w:val="auto"/>
          <w:sz w:val="32"/>
          <w:lang w:val="en-US"/>
        </w:rPr>
      </w:pPr>
    </w:p>
    <w:p w:rsidR="003611E5" w:rsidRPr="00BA2A0F" w:rsidRDefault="003611E5" w:rsidP="003611E5">
      <w:pPr>
        <w:ind w:firstLine="743"/>
        <w:jc w:val="both"/>
        <w:rPr>
          <w:rFonts w:ascii="Times New Roman" w:eastAsia="Calibri" w:hAnsi="Times New Roman" w:cs="Times New Roman"/>
          <w:szCs w:val="20"/>
          <w:shd w:val="clear" w:color="auto" w:fill="FFFFFF"/>
          <w:lang w:eastAsia="en-US"/>
        </w:rPr>
      </w:pPr>
      <w:r w:rsidRPr="00BA2A0F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 xml:space="preserve">Чл.10. </w:t>
      </w:r>
      <w:r w:rsidRPr="00BA2A0F">
        <w:rPr>
          <w:rFonts w:ascii="Times New Roman" w:eastAsia="Calibri" w:hAnsi="Times New Roman" w:cs="Times New Roman"/>
          <w:szCs w:val="22"/>
          <w:shd w:val="clear" w:color="auto" w:fill="FFFFFF"/>
          <w:lang w:eastAsia="en-US"/>
        </w:rPr>
        <w:t xml:space="preserve">Страните ще решават споровете във връзка с този договор, вкл. и неговото тълкуване, чрез преговори. Ако не бъде постигнато съгласие спорът ще се отнася до компетентния съд. </w:t>
      </w:r>
    </w:p>
    <w:p w:rsidR="003611E5" w:rsidRPr="00BA2A0F" w:rsidRDefault="003611E5" w:rsidP="003611E5">
      <w:pPr>
        <w:ind w:firstLine="743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BA2A0F">
        <w:rPr>
          <w:rFonts w:ascii="Times New Roman" w:eastAsia="Calibri" w:hAnsi="Times New Roman" w:cs="Times New Roman"/>
          <w:b/>
          <w:szCs w:val="22"/>
          <w:shd w:val="clear" w:color="auto" w:fill="FFFFFF"/>
          <w:lang w:eastAsia="en-US"/>
        </w:rPr>
        <w:t>Чл.11.</w:t>
      </w:r>
      <w:r w:rsidRPr="00BA2A0F">
        <w:rPr>
          <w:rFonts w:ascii="Times New Roman" w:eastAsia="Calibri" w:hAnsi="Times New Roman" w:cs="Times New Roman"/>
          <w:szCs w:val="22"/>
          <w:shd w:val="clear" w:color="auto" w:fill="FFFFFF"/>
          <w:lang w:eastAsia="en-US"/>
        </w:rPr>
        <w:t xml:space="preserve"> За всички неуредени въпроси, свързани със сключването, изпълнението/ неизпълнението, прекратяването, развалянето, тълкуването и т.н. на този договор се прилагат разпоредбите на действащото законодателство. </w:t>
      </w: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 w:val="22"/>
          <w:szCs w:val="22"/>
          <w:shd w:val="clear" w:color="auto" w:fill="FFFFFF"/>
          <w:lang w:eastAsia="en-US"/>
        </w:rPr>
      </w:pPr>
    </w:p>
    <w:p w:rsidR="003611E5" w:rsidRPr="003611E5" w:rsidRDefault="003611E5" w:rsidP="003611E5">
      <w:pPr>
        <w:spacing w:line="278" w:lineRule="exact"/>
        <w:ind w:firstLine="708"/>
        <w:rPr>
          <w:rFonts w:ascii="Times New Roman" w:eastAsia="Calibri" w:hAnsi="Times New Roman" w:cs="Times New Roman"/>
          <w:bCs/>
          <w:szCs w:val="22"/>
          <w:shd w:val="clear" w:color="auto" w:fill="FFFFFF"/>
          <w:lang w:eastAsia="en-US"/>
        </w:rPr>
      </w:pP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>Неразделна част от настоящия договор е офертата на ИЗПЪЛНИТЕЛЯ.</w:t>
      </w: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</w:p>
    <w:p w:rsidR="003611E5" w:rsidRPr="00BA2A0F" w:rsidRDefault="003611E5" w:rsidP="003611E5">
      <w:pPr>
        <w:spacing w:line="278" w:lineRule="exact"/>
        <w:ind w:firstLine="708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  <w:r w:rsidRPr="00BA2A0F">
        <w:rPr>
          <w:rFonts w:ascii="Times New Roman" w:eastAsia="Calibri" w:hAnsi="Times New Roman" w:cs="Times New Roman"/>
          <w:szCs w:val="22"/>
          <w:shd w:val="clear" w:color="auto" w:fill="FFFFFF"/>
          <w:lang w:eastAsia="en-US"/>
        </w:rPr>
        <w:t xml:space="preserve">Настоящият договор се състави в два еднообразни екземпляра - един за </w:t>
      </w:r>
      <w:r w:rsidRPr="00BA2A0F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 xml:space="preserve">ИЗПЪЛНИТЕЛЯ </w:t>
      </w:r>
      <w:r w:rsidRPr="00BA2A0F">
        <w:rPr>
          <w:rFonts w:ascii="Times New Roman" w:eastAsia="Calibri" w:hAnsi="Times New Roman" w:cs="Times New Roman"/>
          <w:szCs w:val="22"/>
          <w:shd w:val="clear" w:color="auto" w:fill="FFFFFF"/>
          <w:lang w:eastAsia="en-US"/>
        </w:rPr>
        <w:t xml:space="preserve">и един за </w:t>
      </w:r>
      <w:r w:rsidRPr="00BA2A0F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>ВЪЗЛОЖИТЕЛЯ.</w:t>
      </w:r>
    </w:p>
    <w:p w:rsidR="003611E5" w:rsidRPr="00BA2A0F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 w:val="20"/>
          <w:szCs w:val="22"/>
          <w:shd w:val="clear" w:color="auto" w:fill="FFFFFF"/>
          <w:lang w:eastAsia="en-US"/>
        </w:rPr>
      </w:pP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>ВЪЗЛОЖИТЕЛ:</w:t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  <w:t>ИЗПЪЛНИТЕЛ:</w:t>
      </w: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</w:p>
    <w:p w:rsidR="003611E5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</w:pP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>ДЕЯН ДОЙНОВ</w:t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szCs w:val="22"/>
          <w:shd w:val="clear" w:color="auto" w:fill="FFFFFF"/>
          <w:lang w:eastAsia="en-US"/>
        </w:rPr>
        <w:tab/>
      </w:r>
      <w:r>
        <w:rPr>
          <w:rFonts w:ascii="Calibri" w:eastAsia="Calibri" w:hAnsi="Calibri" w:cs="Times New Roman"/>
          <w:b/>
          <w:bCs/>
          <w:szCs w:val="22"/>
          <w:shd w:val="clear" w:color="auto" w:fill="FFFFFF"/>
          <w:lang w:eastAsia="en-US"/>
        </w:rPr>
        <w:t>………………………….</w:t>
      </w:r>
    </w:p>
    <w:p w:rsidR="007766A1" w:rsidRPr="003611E5" w:rsidRDefault="003611E5" w:rsidP="003611E5">
      <w:pPr>
        <w:spacing w:line="278" w:lineRule="exact"/>
        <w:rPr>
          <w:rFonts w:ascii="Times New Roman" w:eastAsia="Calibri" w:hAnsi="Times New Roman" w:cs="Times New Roman"/>
          <w:b/>
          <w:bCs/>
          <w:i/>
          <w:sz w:val="20"/>
          <w:szCs w:val="22"/>
          <w:shd w:val="clear" w:color="auto" w:fill="FFFFFF"/>
          <w:lang w:eastAsia="en-US"/>
        </w:rPr>
      </w:pPr>
      <w:r w:rsidRPr="003611E5">
        <w:rPr>
          <w:rFonts w:ascii="Times New Roman" w:eastAsia="Calibri" w:hAnsi="Times New Roman" w:cs="Times New Roman"/>
          <w:b/>
          <w:bCs/>
          <w:i/>
          <w:szCs w:val="22"/>
          <w:shd w:val="clear" w:color="auto" w:fill="FFFFFF"/>
          <w:lang w:eastAsia="en-US"/>
        </w:rPr>
        <w:t>КМЕТ НА ОБЩИНА СОПОТ</w:t>
      </w:r>
      <w:r w:rsidRPr="003611E5">
        <w:rPr>
          <w:rFonts w:ascii="Times New Roman" w:eastAsia="Calibri" w:hAnsi="Times New Roman" w:cs="Times New Roman"/>
          <w:b/>
          <w:bCs/>
          <w:i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i/>
          <w:szCs w:val="22"/>
          <w:shd w:val="clear" w:color="auto" w:fill="FFFFFF"/>
          <w:lang w:eastAsia="en-US"/>
        </w:rPr>
        <w:tab/>
      </w:r>
      <w:r w:rsidRPr="003611E5">
        <w:rPr>
          <w:rFonts w:ascii="Times New Roman" w:eastAsia="Calibri" w:hAnsi="Times New Roman" w:cs="Times New Roman"/>
          <w:b/>
          <w:bCs/>
          <w:i/>
          <w:sz w:val="22"/>
          <w:szCs w:val="22"/>
          <w:shd w:val="clear" w:color="auto" w:fill="FFFFFF"/>
          <w:lang w:eastAsia="en-US"/>
        </w:rPr>
        <w:tab/>
      </w:r>
    </w:p>
    <w:p w:rsidR="003611E5" w:rsidRDefault="003611E5" w:rsidP="003611E5">
      <w:pPr>
        <w:jc w:val="both"/>
        <w:rPr>
          <w:rFonts w:ascii="Times New Roman" w:hAnsi="Times New Roman" w:cs="Times New Roman"/>
        </w:rPr>
      </w:pPr>
    </w:p>
    <w:p w:rsidR="003611E5" w:rsidRDefault="003611E5" w:rsidP="003611E5">
      <w:pPr>
        <w:jc w:val="both"/>
        <w:rPr>
          <w:rFonts w:ascii="Times New Roman" w:hAnsi="Times New Roman" w:cs="Times New Roman"/>
        </w:rPr>
      </w:pPr>
    </w:p>
    <w:p w:rsidR="003611E5" w:rsidRDefault="003611E5" w:rsidP="003611E5">
      <w:pPr>
        <w:jc w:val="both"/>
        <w:rPr>
          <w:rFonts w:ascii="Times New Roman" w:hAnsi="Times New Roman" w:cs="Times New Roman"/>
        </w:rPr>
      </w:pPr>
    </w:p>
    <w:p w:rsidR="007766A1" w:rsidRPr="007766A1" w:rsidRDefault="00374E10" w:rsidP="003611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Надежда Тодорова</w:t>
      </w:r>
    </w:p>
    <w:bookmarkEnd w:id="1"/>
    <w:p w:rsidR="00393A88" w:rsidRPr="006D757B" w:rsidRDefault="00A40D7F" w:rsidP="003611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Гл. счетоводител</w:t>
      </w:r>
    </w:p>
    <w:sectPr w:rsidR="00393A88" w:rsidRPr="006D757B" w:rsidSect="002B34F1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6F" w:rsidRDefault="004B286F">
      <w:r>
        <w:separator/>
      </w:r>
    </w:p>
  </w:endnote>
  <w:endnote w:type="continuationSeparator" w:id="0">
    <w:p w:rsidR="004B286F" w:rsidRDefault="004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6F" w:rsidRDefault="004B286F">
      <w:r>
        <w:separator/>
      </w:r>
    </w:p>
  </w:footnote>
  <w:footnote w:type="continuationSeparator" w:id="0">
    <w:p w:rsidR="004B286F" w:rsidRDefault="004B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A5202"/>
    <w:multiLevelType w:val="hybridMultilevel"/>
    <w:tmpl w:val="5B483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E52400"/>
    <w:multiLevelType w:val="hybridMultilevel"/>
    <w:tmpl w:val="D2F22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1F192C5F"/>
    <w:multiLevelType w:val="hybridMultilevel"/>
    <w:tmpl w:val="5836AC22"/>
    <w:lvl w:ilvl="0" w:tplc="5454B6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A414A9"/>
    <w:multiLevelType w:val="hybridMultilevel"/>
    <w:tmpl w:val="767CFDC2"/>
    <w:lvl w:ilvl="0" w:tplc="3E94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03455"/>
    <w:multiLevelType w:val="hybridMultilevel"/>
    <w:tmpl w:val="D1367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524"/>
    <w:multiLevelType w:val="hybridMultilevel"/>
    <w:tmpl w:val="50FC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2A6D75"/>
    <w:multiLevelType w:val="hybridMultilevel"/>
    <w:tmpl w:val="EF9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10A8"/>
    <w:multiLevelType w:val="hybridMultilevel"/>
    <w:tmpl w:val="39443A3A"/>
    <w:lvl w:ilvl="0" w:tplc="2FFA12EC">
      <w:start w:val="1"/>
      <w:numFmt w:val="decimal"/>
      <w:lvlText w:val="%1."/>
      <w:lvlJc w:val="left"/>
      <w:pPr>
        <w:ind w:left="899" w:hanging="360"/>
      </w:pPr>
    </w:lvl>
    <w:lvl w:ilvl="1" w:tplc="04020019">
      <w:start w:val="1"/>
      <w:numFmt w:val="lowerLetter"/>
      <w:lvlText w:val="%2."/>
      <w:lvlJc w:val="left"/>
      <w:pPr>
        <w:ind w:left="1619" w:hanging="360"/>
      </w:pPr>
    </w:lvl>
    <w:lvl w:ilvl="2" w:tplc="0402001B">
      <w:start w:val="1"/>
      <w:numFmt w:val="lowerRoman"/>
      <w:lvlText w:val="%3."/>
      <w:lvlJc w:val="right"/>
      <w:pPr>
        <w:ind w:left="2339" w:hanging="180"/>
      </w:pPr>
    </w:lvl>
    <w:lvl w:ilvl="3" w:tplc="0402000F">
      <w:start w:val="1"/>
      <w:numFmt w:val="decimal"/>
      <w:lvlText w:val="%4."/>
      <w:lvlJc w:val="left"/>
      <w:pPr>
        <w:ind w:left="3059" w:hanging="360"/>
      </w:pPr>
    </w:lvl>
    <w:lvl w:ilvl="4" w:tplc="04020019">
      <w:start w:val="1"/>
      <w:numFmt w:val="lowerLetter"/>
      <w:lvlText w:val="%5."/>
      <w:lvlJc w:val="left"/>
      <w:pPr>
        <w:ind w:left="3779" w:hanging="360"/>
      </w:pPr>
    </w:lvl>
    <w:lvl w:ilvl="5" w:tplc="0402001B">
      <w:start w:val="1"/>
      <w:numFmt w:val="lowerRoman"/>
      <w:lvlText w:val="%6."/>
      <w:lvlJc w:val="right"/>
      <w:pPr>
        <w:ind w:left="4499" w:hanging="180"/>
      </w:pPr>
    </w:lvl>
    <w:lvl w:ilvl="6" w:tplc="0402000F">
      <w:start w:val="1"/>
      <w:numFmt w:val="decimal"/>
      <w:lvlText w:val="%7."/>
      <w:lvlJc w:val="left"/>
      <w:pPr>
        <w:ind w:left="5219" w:hanging="360"/>
      </w:pPr>
    </w:lvl>
    <w:lvl w:ilvl="7" w:tplc="04020019">
      <w:start w:val="1"/>
      <w:numFmt w:val="lowerLetter"/>
      <w:lvlText w:val="%8."/>
      <w:lvlJc w:val="left"/>
      <w:pPr>
        <w:ind w:left="5939" w:hanging="360"/>
      </w:pPr>
    </w:lvl>
    <w:lvl w:ilvl="8" w:tplc="0402001B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7"/>
  </w:num>
  <w:num w:numId="14">
    <w:abstractNumId w:val="24"/>
  </w:num>
  <w:num w:numId="15">
    <w:abstractNumId w:val="28"/>
  </w:num>
  <w:num w:numId="16">
    <w:abstractNumId w:val="14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3"/>
  </w:num>
  <w:num w:numId="26">
    <w:abstractNumId w:val="15"/>
  </w:num>
  <w:num w:numId="27">
    <w:abstractNumId w:val="18"/>
  </w:num>
  <w:num w:numId="28">
    <w:abstractNumId w:val="1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53C9"/>
    <w:rsid w:val="000B5EED"/>
    <w:rsid w:val="000F7AE6"/>
    <w:rsid w:val="00117436"/>
    <w:rsid w:val="0012579B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B0EDD"/>
    <w:rsid w:val="002B34F1"/>
    <w:rsid w:val="002B3911"/>
    <w:rsid w:val="002E3AAB"/>
    <w:rsid w:val="002E6D5D"/>
    <w:rsid w:val="0030539E"/>
    <w:rsid w:val="003611E5"/>
    <w:rsid w:val="00374E10"/>
    <w:rsid w:val="00393A88"/>
    <w:rsid w:val="003F634D"/>
    <w:rsid w:val="004B286F"/>
    <w:rsid w:val="004E20BC"/>
    <w:rsid w:val="0052145F"/>
    <w:rsid w:val="00544B20"/>
    <w:rsid w:val="005571DE"/>
    <w:rsid w:val="005C469A"/>
    <w:rsid w:val="005C528D"/>
    <w:rsid w:val="005C7469"/>
    <w:rsid w:val="005D0548"/>
    <w:rsid w:val="00615BCC"/>
    <w:rsid w:val="0062123B"/>
    <w:rsid w:val="006234A3"/>
    <w:rsid w:val="00642043"/>
    <w:rsid w:val="00654E69"/>
    <w:rsid w:val="006D757B"/>
    <w:rsid w:val="00721B5C"/>
    <w:rsid w:val="007766A1"/>
    <w:rsid w:val="007B7321"/>
    <w:rsid w:val="007D132D"/>
    <w:rsid w:val="007D789D"/>
    <w:rsid w:val="00803811"/>
    <w:rsid w:val="008051F8"/>
    <w:rsid w:val="008602CC"/>
    <w:rsid w:val="008F05C9"/>
    <w:rsid w:val="008F6207"/>
    <w:rsid w:val="00900AC6"/>
    <w:rsid w:val="009033EF"/>
    <w:rsid w:val="00937066"/>
    <w:rsid w:val="009F4BB8"/>
    <w:rsid w:val="00A03B75"/>
    <w:rsid w:val="00A40D7F"/>
    <w:rsid w:val="00A97A34"/>
    <w:rsid w:val="00B3498F"/>
    <w:rsid w:val="00BA2A0F"/>
    <w:rsid w:val="00BC2C5E"/>
    <w:rsid w:val="00BF761A"/>
    <w:rsid w:val="00CB4CC3"/>
    <w:rsid w:val="00CF0B7C"/>
    <w:rsid w:val="00CF5CE4"/>
    <w:rsid w:val="00D37988"/>
    <w:rsid w:val="00D51144"/>
    <w:rsid w:val="00D8061C"/>
    <w:rsid w:val="00DE5E19"/>
    <w:rsid w:val="00DF78BA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2016-02-15T14:46:00Z</cp:lastPrinted>
  <dcterms:created xsi:type="dcterms:W3CDTF">2016-02-05T09:22:00Z</dcterms:created>
  <dcterms:modified xsi:type="dcterms:W3CDTF">2016-08-12T12:15:00Z</dcterms:modified>
</cp:coreProperties>
</file>