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84FD" w14:textId="03891202" w:rsidR="0061355C" w:rsidRPr="00F44194" w:rsidRDefault="00383BC1" w:rsidP="00F44194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Частична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предварителна</w:t>
      </w:r>
      <w:proofErr w:type="spellEnd"/>
      <w:r w:rsidR="006135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1355C">
        <w:rPr>
          <w:rFonts w:ascii="Times New Roman" w:hAnsi="Times New Roman"/>
          <w:b/>
          <w:sz w:val="24"/>
          <w:szCs w:val="24"/>
          <w:lang w:val="bg-BG"/>
        </w:rPr>
        <w:t>оценка</w:t>
      </w:r>
      <w:r w:rsidR="006135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1355C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6135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1355C">
        <w:rPr>
          <w:rFonts w:ascii="Times New Roman" w:hAnsi="Times New Roman"/>
          <w:b/>
          <w:sz w:val="24"/>
          <w:szCs w:val="24"/>
          <w:lang w:val="bg-BG"/>
        </w:rPr>
        <w:t xml:space="preserve">въздействието на </w:t>
      </w:r>
      <w:r w:rsidR="00F44194" w:rsidRPr="00F44194">
        <w:rPr>
          <w:rFonts w:ascii="Times New Roman" w:hAnsi="Times New Roman"/>
          <w:b/>
          <w:sz w:val="24"/>
          <w:szCs w:val="24"/>
          <w:lang w:val="bg-BG"/>
        </w:rPr>
        <w:t>Наредба за изменение и допълнение на Наредбата за реда на придобиване, управление и разпореждане с общинска собственост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0"/>
        <w:gridCol w:w="6692"/>
      </w:tblGrid>
      <w:tr w:rsidR="0061355C" w14:paraId="2ECEC92A" w14:textId="77777777" w:rsidTr="00B43F6A">
        <w:trPr>
          <w:jc w:val="center"/>
        </w:trPr>
        <w:tc>
          <w:tcPr>
            <w:tcW w:w="2387" w:type="dxa"/>
            <w:hideMark/>
          </w:tcPr>
          <w:p w14:paraId="206CE5FB" w14:textId="77777777" w:rsidR="0061355C" w:rsidRDefault="006135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оценката</w:t>
            </w:r>
            <w:proofErr w:type="spellEnd"/>
          </w:p>
        </w:tc>
        <w:tc>
          <w:tcPr>
            <w:tcW w:w="7145" w:type="dxa"/>
            <w:hideMark/>
          </w:tcPr>
          <w:p w14:paraId="0CBFA2A2" w14:textId="77777777" w:rsidR="0061355C" w:rsidRDefault="0061355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Аргументация</w:t>
            </w:r>
            <w:proofErr w:type="spellEnd"/>
          </w:p>
        </w:tc>
      </w:tr>
      <w:tr w:rsidR="0061355C" w14:paraId="185745B7" w14:textId="77777777" w:rsidTr="00B43F6A">
        <w:trPr>
          <w:jc w:val="center"/>
        </w:trPr>
        <w:tc>
          <w:tcPr>
            <w:tcW w:w="2387" w:type="dxa"/>
            <w:hideMark/>
          </w:tcPr>
          <w:p w14:paraId="4E081F75" w14:textId="51B08108" w:rsidR="0061355C" w:rsidRPr="00C24591" w:rsidRDefault="0061355C" w:rsidP="00C24591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Основания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приемане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наредба</w:t>
            </w:r>
            <w:proofErr w:type="spellEnd"/>
            <w:r w:rsidR="00C2459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</w:t>
            </w:r>
          </w:p>
        </w:tc>
        <w:tc>
          <w:tcPr>
            <w:tcW w:w="7145" w:type="dxa"/>
            <w:hideMark/>
          </w:tcPr>
          <w:p w14:paraId="4780194C" w14:textId="670DCDCC" w:rsidR="00B43F6A" w:rsidRPr="00C24591" w:rsidRDefault="00F44194" w:rsidP="00F441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F4419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В окончателен доклад за резултатите от осъществения контрол за изпълнение на препоръките по Одитен доклад № 0500303916 за извършен одит за съответствие при финансовото управление на Община Сопот за периода от 01.01.2014 г. до 31.12.2015 г. е посочено, че Наредбата за реда на придобиване, управление и разпореждане с общинска собственост е в частично съответствие с нормативните актове от по-висока степен. Всяко констатирано несъответствие е разгледано поотделно. В придружителното писмо, с което окончателният доклад е представен на Общината, изрично е описано, че след изтичане на тримесечен срок от приемането на Решение № 237 на Сметна палата от 27.07.2021 г., ще се извърши последваща проверка относно частичното изпълнение на препоръките.</w:t>
            </w:r>
          </w:p>
        </w:tc>
      </w:tr>
      <w:tr w:rsidR="0061355C" w14:paraId="30676D61" w14:textId="77777777" w:rsidTr="00B43F6A">
        <w:trPr>
          <w:jc w:val="center"/>
        </w:trPr>
        <w:tc>
          <w:tcPr>
            <w:tcW w:w="2387" w:type="dxa"/>
            <w:hideMark/>
          </w:tcPr>
          <w:p w14:paraId="671A2D6F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Заинтересовани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45" w:type="dxa"/>
            <w:hideMark/>
          </w:tcPr>
          <w:p w14:paraId="724DDEC0" w14:textId="1EBBB296" w:rsidR="0061355C" w:rsidRPr="00C24591" w:rsidRDefault="00A73569" w:rsidP="00C2459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A73569">
              <w:rPr>
                <w:rFonts w:ascii="Times New Roman" w:hAnsi="Times New Roman"/>
                <w:sz w:val="24"/>
                <w:szCs w:val="24"/>
                <w:lang w:val="ru-RU"/>
              </w:rPr>
              <w:t>Физическите</w:t>
            </w:r>
            <w:proofErr w:type="spellEnd"/>
            <w:r w:rsidRPr="00A73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73569">
              <w:rPr>
                <w:rFonts w:ascii="Times New Roman" w:hAnsi="Times New Roman"/>
                <w:sz w:val="24"/>
                <w:szCs w:val="24"/>
                <w:lang w:val="ru-RU"/>
              </w:rPr>
              <w:t>юридическите</w:t>
            </w:r>
            <w:proofErr w:type="spellEnd"/>
            <w:r w:rsidRPr="00A73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лица на </w:t>
            </w:r>
            <w:proofErr w:type="spellStart"/>
            <w:r w:rsidRPr="00A73569">
              <w:rPr>
                <w:rFonts w:ascii="Times New Roman" w:hAnsi="Times New Roman"/>
                <w:sz w:val="24"/>
                <w:szCs w:val="24"/>
                <w:lang w:val="ru-RU"/>
              </w:rPr>
              <w:t>територията</w:t>
            </w:r>
            <w:proofErr w:type="spellEnd"/>
            <w:r w:rsidRPr="00A73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Община Сопот</w:t>
            </w:r>
          </w:p>
        </w:tc>
      </w:tr>
      <w:tr w:rsidR="0061355C" w14:paraId="19DBBF01" w14:textId="77777777" w:rsidTr="00B43F6A">
        <w:trPr>
          <w:jc w:val="center"/>
        </w:trPr>
        <w:tc>
          <w:tcPr>
            <w:tcW w:w="2387" w:type="dxa"/>
            <w:hideMark/>
          </w:tcPr>
          <w:p w14:paraId="0ADBDF02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Анализ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разходи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ползи</w:t>
            </w:r>
          </w:p>
        </w:tc>
        <w:tc>
          <w:tcPr>
            <w:tcW w:w="7145" w:type="dxa"/>
            <w:hideMark/>
          </w:tcPr>
          <w:p w14:paraId="30070F1E" w14:textId="7113A2D7" w:rsidR="0061355C" w:rsidRPr="00E70807" w:rsidRDefault="00E7080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70807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E70807">
              <w:rPr>
                <w:rFonts w:ascii="Times New Roman" w:hAnsi="Times New Roman"/>
                <w:sz w:val="24"/>
                <w:lang w:val="ru-RU"/>
              </w:rPr>
              <w:t>прилагането</w:t>
            </w:r>
            <w:proofErr w:type="spellEnd"/>
            <w:r w:rsidRPr="00E70807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E70807">
              <w:rPr>
                <w:rFonts w:ascii="Times New Roman" w:hAnsi="Times New Roman"/>
                <w:sz w:val="24"/>
                <w:lang w:val="ru-RU"/>
              </w:rPr>
              <w:t>предложените</w:t>
            </w:r>
            <w:proofErr w:type="spellEnd"/>
            <w:r w:rsidRPr="00E7080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70807">
              <w:rPr>
                <w:rFonts w:ascii="Times New Roman" w:hAnsi="Times New Roman"/>
                <w:sz w:val="24"/>
                <w:lang w:val="ru-RU"/>
              </w:rPr>
              <w:t>промени</w:t>
            </w:r>
            <w:proofErr w:type="spellEnd"/>
            <w:r w:rsidRPr="00E7080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E70807">
              <w:rPr>
                <w:rFonts w:ascii="Times New Roman" w:hAnsi="Times New Roman"/>
                <w:sz w:val="24"/>
                <w:lang w:val="ru-RU"/>
              </w:rPr>
              <w:t>Наредбата</w:t>
            </w:r>
            <w:proofErr w:type="spellEnd"/>
            <w:r w:rsidRPr="00E70807">
              <w:rPr>
                <w:rFonts w:ascii="Times New Roman" w:hAnsi="Times New Roman"/>
                <w:sz w:val="24"/>
                <w:lang w:val="ru-RU"/>
              </w:rPr>
              <w:t xml:space="preserve"> за </w:t>
            </w:r>
            <w:proofErr w:type="spellStart"/>
            <w:r w:rsidRPr="00E70807">
              <w:rPr>
                <w:rFonts w:ascii="Times New Roman" w:hAnsi="Times New Roman"/>
                <w:sz w:val="24"/>
                <w:lang w:val="ru-RU"/>
              </w:rPr>
              <w:t>реда</w:t>
            </w:r>
            <w:proofErr w:type="spellEnd"/>
            <w:r w:rsidRPr="00E70807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E70807">
              <w:rPr>
                <w:rFonts w:ascii="Times New Roman" w:hAnsi="Times New Roman"/>
                <w:sz w:val="24"/>
                <w:lang w:val="ru-RU"/>
              </w:rPr>
              <w:t>придобиване</w:t>
            </w:r>
            <w:proofErr w:type="spellEnd"/>
            <w:r w:rsidRPr="00E70807">
              <w:rPr>
                <w:rFonts w:ascii="Times New Roman" w:hAnsi="Times New Roman"/>
                <w:sz w:val="24"/>
                <w:lang w:val="ru-RU"/>
              </w:rPr>
              <w:t xml:space="preserve">, управление и </w:t>
            </w:r>
            <w:proofErr w:type="spellStart"/>
            <w:r w:rsidRPr="00E70807">
              <w:rPr>
                <w:rFonts w:ascii="Times New Roman" w:hAnsi="Times New Roman"/>
                <w:sz w:val="24"/>
                <w:lang w:val="ru-RU"/>
              </w:rPr>
              <w:t>разпореждане</w:t>
            </w:r>
            <w:proofErr w:type="spellEnd"/>
            <w:r w:rsidRPr="00E70807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proofErr w:type="spellStart"/>
            <w:r w:rsidRPr="00E70807">
              <w:rPr>
                <w:rFonts w:ascii="Times New Roman" w:hAnsi="Times New Roman"/>
                <w:sz w:val="24"/>
                <w:lang w:val="ru-RU"/>
              </w:rPr>
              <w:t>общинска</w:t>
            </w:r>
            <w:proofErr w:type="spellEnd"/>
            <w:r w:rsidRPr="00E7080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70807">
              <w:rPr>
                <w:rFonts w:ascii="Times New Roman" w:hAnsi="Times New Roman"/>
                <w:sz w:val="24"/>
                <w:lang w:val="ru-RU"/>
              </w:rPr>
              <w:t>собственост</w:t>
            </w:r>
            <w:proofErr w:type="spellEnd"/>
            <w:r w:rsidRPr="00E70807">
              <w:rPr>
                <w:rFonts w:ascii="Times New Roman" w:hAnsi="Times New Roman"/>
                <w:sz w:val="24"/>
                <w:lang w:val="ru-RU"/>
              </w:rPr>
              <w:t xml:space="preserve"> не се </w:t>
            </w:r>
            <w:proofErr w:type="spellStart"/>
            <w:r w:rsidRPr="00E70807">
              <w:rPr>
                <w:rFonts w:ascii="Times New Roman" w:hAnsi="Times New Roman"/>
                <w:sz w:val="24"/>
                <w:lang w:val="ru-RU"/>
              </w:rPr>
              <w:t>изисква</w:t>
            </w:r>
            <w:proofErr w:type="spellEnd"/>
            <w:r w:rsidRPr="00E7080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70807">
              <w:rPr>
                <w:rFonts w:ascii="Times New Roman" w:hAnsi="Times New Roman"/>
                <w:sz w:val="24"/>
                <w:lang w:val="ru-RU"/>
              </w:rPr>
              <w:t>допълнителен</w:t>
            </w:r>
            <w:proofErr w:type="spellEnd"/>
            <w:r w:rsidRPr="00E70807">
              <w:rPr>
                <w:rFonts w:ascii="Times New Roman" w:hAnsi="Times New Roman"/>
                <w:sz w:val="24"/>
                <w:lang w:val="ru-RU"/>
              </w:rPr>
              <w:t xml:space="preserve"> финансов ресурс.</w:t>
            </w:r>
          </w:p>
        </w:tc>
      </w:tr>
      <w:tr w:rsidR="0061355C" w14:paraId="26BD9BD3" w14:textId="77777777" w:rsidTr="00B43F6A">
        <w:trPr>
          <w:jc w:val="center"/>
        </w:trPr>
        <w:tc>
          <w:tcPr>
            <w:tcW w:w="2387" w:type="dxa"/>
            <w:hideMark/>
          </w:tcPr>
          <w:p w14:paraId="1E3B3952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Административна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тежест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промени</w:t>
            </w:r>
            <w:proofErr w:type="spellEnd"/>
          </w:p>
        </w:tc>
        <w:tc>
          <w:tcPr>
            <w:tcW w:w="7145" w:type="dxa"/>
            <w:hideMark/>
          </w:tcPr>
          <w:p w14:paraId="6112BBDB" w14:textId="373B1A78" w:rsidR="0061355C" w:rsidRDefault="006135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Няма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предвиждани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необходими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закриване</w:t>
            </w:r>
            <w:proofErr w:type="spellEnd"/>
            <w:r w:rsidR="00B43F6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сливане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създаване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1355C" w14:paraId="013CE373" w14:textId="77777777" w:rsidTr="00B43F6A">
        <w:trPr>
          <w:jc w:val="center"/>
        </w:trPr>
        <w:tc>
          <w:tcPr>
            <w:tcW w:w="2387" w:type="dxa"/>
            <w:hideMark/>
          </w:tcPr>
          <w:p w14:paraId="530FAA45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Въздействие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върху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уредба</w:t>
            </w:r>
            <w:proofErr w:type="spellEnd"/>
          </w:p>
        </w:tc>
        <w:tc>
          <w:tcPr>
            <w:tcW w:w="7145" w:type="dxa"/>
            <w:hideMark/>
          </w:tcPr>
          <w:p w14:paraId="1B03F0E3" w14:textId="7EE5088E" w:rsidR="0061355C" w:rsidRDefault="006135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Няма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нормативни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приемането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>Наредба</w:t>
            </w:r>
            <w:r w:rsidR="00F4419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proofErr w:type="spellEnd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изменение и </w:t>
            </w:r>
            <w:proofErr w:type="spellStart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>допълнение</w:t>
            </w:r>
            <w:proofErr w:type="spellEnd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>Наредбата</w:t>
            </w:r>
            <w:proofErr w:type="spellEnd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>реда</w:t>
            </w:r>
            <w:proofErr w:type="spellEnd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>придобиване</w:t>
            </w:r>
            <w:proofErr w:type="spellEnd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управление и </w:t>
            </w:r>
            <w:proofErr w:type="spellStart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>разпореждане</w:t>
            </w:r>
            <w:proofErr w:type="spellEnd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>общинска</w:t>
            </w:r>
            <w:proofErr w:type="spellEnd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4194" w:rsidRPr="00F44194">
              <w:rPr>
                <w:rFonts w:ascii="Times New Roman" w:hAnsi="Times New Roman"/>
                <w:sz w:val="24"/>
                <w:szCs w:val="24"/>
                <w:lang w:val="ru-RU"/>
              </w:rPr>
              <w:t>собственост</w:t>
            </w:r>
            <w:proofErr w:type="spellEnd"/>
            <w:r w:rsidR="00B43F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1355C" w14:paraId="3B227AF3" w14:textId="77777777" w:rsidTr="00B43F6A">
        <w:trPr>
          <w:jc w:val="center"/>
        </w:trPr>
        <w:tc>
          <w:tcPr>
            <w:tcW w:w="2387" w:type="dxa"/>
            <w:hideMark/>
          </w:tcPr>
          <w:p w14:paraId="17EE61FC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Очаквани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резултати</w:t>
            </w:r>
            <w:proofErr w:type="spellEnd"/>
          </w:p>
        </w:tc>
        <w:tc>
          <w:tcPr>
            <w:tcW w:w="7145" w:type="dxa"/>
          </w:tcPr>
          <w:p w14:paraId="27066376" w14:textId="1DE8A566" w:rsidR="0061355C" w:rsidRDefault="00F44194" w:rsidP="00383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4194">
              <w:rPr>
                <w:rFonts w:ascii="Times New Roman" w:hAnsi="Times New Roman"/>
                <w:sz w:val="24"/>
                <w:szCs w:val="24"/>
                <w:lang w:val="bg-BG"/>
              </w:rPr>
              <w:t>Синхронизиране на Наредбата за реда на придобиване, управление и разпореждане с общинска собственост със закона</w:t>
            </w:r>
            <w:r w:rsidR="00383BC1" w:rsidRPr="00383BC1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61355C" w14:paraId="0063AB1E" w14:textId="77777777" w:rsidTr="00B43F6A">
        <w:trPr>
          <w:jc w:val="center"/>
        </w:trPr>
        <w:tc>
          <w:tcPr>
            <w:tcW w:w="2387" w:type="dxa"/>
            <w:hideMark/>
          </w:tcPr>
          <w:p w14:paraId="34D38CA4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Важни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въпроси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обществени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консултации</w:t>
            </w:r>
            <w:proofErr w:type="spellEnd"/>
          </w:p>
        </w:tc>
        <w:tc>
          <w:tcPr>
            <w:tcW w:w="7145" w:type="dxa"/>
            <w:hideMark/>
          </w:tcPr>
          <w:p w14:paraId="32C72EF8" w14:textId="011DF99A" w:rsidR="0061355C" w:rsidRDefault="0061355C" w:rsidP="00A3033C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Ясни ли са предложените разпоредби?</w:t>
            </w:r>
            <w:r w:rsidR="00F44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61AD33" w14:textId="77777777" w:rsidR="0061355C" w:rsidRDefault="0061355C" w:rsidP="00A3033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Подходящо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ли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нивото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детайлизация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за нормативен акт?</w:t>
            </w:r>
          </w:p>
          <w:p w14:paraId="243E2D7C" w14:textId="77777777" w:rsidR="0061355C" w:rsidRDefault="0061355C" w:rsidP="00A3033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Други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предложения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коментари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извън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зададените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в документа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теми?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</w:tbl>
    <w:p w14:paraId="47FB06B6" w14:textId="179CFB6E" w:rsidR="00A73569" w:rsidRDefault="00A73569" w:rsidP="00B35679">
      <w:pPr>
        <w:spacing w:after="0" w:line="240" w:lineRule="auto"/>
        <w:ind w:left="62" w:hanging="62"/>
        <w:jc w:val="both"/>
        <w:rPr>
          <w:rFonts w:ascii="Times New Roman" w:hAnsi="Times New Roman"/>
          <w:b/>
          <w:sz w:val="26"/>
          <w:szCs w:val="28"/>
        </w:rPr>
      </w:pPr>
    </w:p>
    <w:p w14:paraId="7C666926" w14:textId="77777777" w:rsidR="00A73569" w:rsidRDefault="00A73569" w:rsidP="00B35679">
      <w:pPr>
        <w:spacing w:after="0" w:line="240" w:lineRule="auto"/>
        <w:ind w:left="62" w:hanging="62"/>
        <w:jc w:val="both"/>
        <w:rPr>
          <w:rFonts w:ascii="Times New Roman" w:hAnsi="Times New Roman"/>
          <w:b/>
          <w:sz w:val="26"/>
          <w:szCs w:val="28"/>
        </w:rPr>
      </w:pPr>
    </w:p>
    <w:p w14:paraId="4168B3FE" w14:textId="44B5A094" w:rsidR="00B35679" w:rsidRPr="005F753F" w:rsidRDefault="00B35679" w:rsidP="00B35679">
      <w:pPr>
        <w:spacing w:after="0" w:line="240" w:lineRule="auto"/>
        <w:ind w:left="62" w:hanging="62"/>
        <w:jc w:val="both"/>
        <w:rPr>
          <w:rFonts w:ascii="Times New Roman" w:hAnsi="Times New Roman"/>
          <w:b/>
          <w:sz w:val="26"/>
          <w:szCs w:val="28"/>
          <w:lang w:val="bg-BG"/>
        </w:rPr>
      </w:pPr>
      <w:r w:rsidRPr="00AD616E">
        <w:rPr>
          <w:rFonts w:ascii="Times New Roman" w:hAnsi="Times New Roman"/>
          <w:b/>
          <w:sz w:val="26"/>
          <w:szCs w:val="28"/>
        </w:rPr>
        <w:t>ДЕЯН ДОЙНОВ</w:t>
      </w:r>
      <w:r w:rsidR="005F753F" w:rsidRPr="005F753F">
        <w:rPr>
          <w:rFonts w:ascii="Times New Roman" w:hAnsi="Times New Roman"/>
          <w:b/>
          <w:i/>
          <w:iCs/>
          <w:sz w:val="26"/>
          <w:szCs w:val="28"/>
        </w:rPr>
        <w:tab/>
      </w:r>
      <w:r w:rsidR="005F753F" w:rsidRPr="005F753F">
        <w:rPr>
          <w:rFonts w:ascii="Times New Roman" w:hAnsi="Times New Roman"/>
          <w:b/>
          <w:i/>
          <w:iCs/>
          <w:sz w:val="26"/>
          <w:szCs w:val="28"/>
          <w:lang w:val="bg-BG"/>
        </w:rPr>
        <w:t>/П/</w:t>
      </w:r>
    </w:p>
    <w:p w14:paraId="127FB474" w14:textId="36FC8866" w:rsidR="00086B98" w:rsidRPr="005F753F" w:rsidRDefault="00B35679" w:rsidP="005F753F">
      <w:pPr>
        <w:rPr>
          <w:rFonts w:ascii="Times New Roman" w:hAnsi="Times New Roman"/>
          <w:b/>
          <w:i/>
          <w:sz w:val="26"/>
          <w:szCs w:val="28"/>
        </w:rPr>
      </w:pPr>
      <w:r w:rsidRPr="00AD616E">
        <w:rPr>
          <w:rFonts w:ascii="Times New Roman" w:hAnsi="Times New Roman"/>
          <w:b/>
          <w:i/>
          <w:sz w:val="26"/>
          <w:szCs w:val="28"/>
        </w:rPr>
        <w:t>КМЕТ НА ОБЩИНА СОПОТ</w:t>
      </w:r>
    </w:p>
    <w:sectPr w:rsidR="00086B98" w:rsidRPr="005F753F" w:rsidSect="00A7356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5A33"/>
    <w:multiLevelType w:val="hybridMultilevel"/>
    <w:tmpl w:val="374846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79"/>
    <w:rsid w:val="00086B98"/>
    <w:rsid w:val="00383BC1"/>
    <w:rsid w:val="003F7CEB"/>
    <w:rsid w:val="005F753F"/>
    <w:rsid w:val="0061355C"/>
    <w:rsid w:val="00A73569"/>
    <w:rsid w:val="00B35679"/>
    <w:rsid w:val="00B43F6A"/>
    <w:rsid w:val="00C24591"/>
    <w:rsid w:val="00D84896"/>
    <w:rsid w:val="00E70807"/>
    <w:rsid w:val="00EB5503"/>
    <w:rsid w:val="00F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C063C"/>
  <w15:chartTrackingRefBased/>
  <w15:docId w15:val="{1B091461-3FDE-4EEE-9C2F-FA6C5A7F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B35679"/>
    <w:pPr>
      <w:ind w:left="720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2020-06-01T06:58:00Z</dcterms:created>
  <dcterms:modified xsi:type="dcterms:W3CDTF">2021-09-15T05:29:00Z</dcterms:modified>
</cp:coreProperties>
</file>